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58529" w14:textId="05BCA274" w:rsidR="00BC75EF" w:rsidRPr="00086298" w:rsidRDefault="00401A80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401A80">
        <w:rPr>
          <w:rFonts w:ascii="Arial" w:eastAsia="MS Mincho" w:hAnsi="Arial" w:cs="Arial"/>
          <w:b/>
          <w:bCs/>
          <w:sz w:val="22"/>
          <w:lang w:val="en-GB"/>
        </w:rPr>
        <w:t>3GPP TSG-RAN WG2 Meeting #127bis</w:t>
      </w:r>
      <w:r w:rsidR="00BC75EF"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C454F2" w:rsidRPr="00C454F2">
        <w:rPr>
          <w:rFonts w:ascii="Arial" w:eastAsia="MS Mincho" w:hAnsi="Arial" w:cs="Arial"/>
          <w:b/>
          <w:bCs/>
          <w:sz w:val="22"/>
          <w:lang w:val="en-GB"/>
        </w:rPr>
        <w:t>R2-2408225</w:t>
      </w:r>
    </w:p>
    <w:bookmarkEnd w:id="0"/>
    <w:bookmarkEnd w:id="1"/>
    <w:p w14:paraId="10A21999" w14:textId="71F1C596" w:rsidR="00AF046E" w:rsidRPr="00AF046E" w:rsidRDefault="00D2685C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Hefei</w:t>
      </w:r>
      <w:r w:rsidR="00AF046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China</w:t>
      </w:r>
      <w:r w:rsidR="00AF046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Oct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</w:t>
      </w:r>
      <w:r w:rsidR="00AF046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1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4</w:t>
      </w:r>
      <w:proofErr w:type="spellStart"/>
      <w:r w:rsidR="00AF046E"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="00AF046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18</w:t>
      </w:r>
      <w:r w:rsidRPr="00D2685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="00AF046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1BEBB86B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D00705" w:rsidRPr="00D0070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Further analysis of model transfer</w:t>
      </w:r>
      <w:r w:rsidR="00401A8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/</w:t>
      </w:r>
      <w:r w:rsidR="00D00705" w:rsidRPr="00D0070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delivery</w:t>
      </w:r>
    </w:p>
    <w:p w14:paraId="66EBB36C" w14:textId="7DD4A8D1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E411A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E411A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74E90A54" w:rsidR="00B07188" w:rsidRDefault="00212F9D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During</w:t>
      </w:r>
      <w:r w:rsidR="00C1702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SI phase</w:t>
      </w:r>
      <w:r w:rsidR="004B13E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in Rel-18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RAN2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discussed the </w:t>
      </w:r>
      <w:r w:rsidR="00D91E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following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solutions </w:t>
      </w:r>
      <w:r w:rsidR="00D91E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of model transfer/delivery and captured the analysis in section </w:t>
      </w:r>
      <w:r w:rsidR="00D91E38" w:rsidRPr="00D91E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7.2.1.4</w:t>
      </w:r>
      <w:r w:rsidR="00D91E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of TR 38.843</w:t>
      </w:r>
      <w:r w:rsidR="00C73F4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[1]</w:t>
      </w:r>
      <w:r w:rsidR="00D91E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12F9D" w14:paraId="6121225E" w14:textId="77777777" w:rsidTr="00212F9D">
        <w:tc>
          <w:tcPr>
            <w:tcW w:w="9060" w:type="dxa"/>
          </w:tcPr>
          <w:p w14:paraId="5C572071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Solution 1a: </w:t>
            </w:r>
            <w:proofErr w:type="spellStart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gNB</w:t>
            </w:r>
            <w:proofErr w:type="spellEnd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can transfer/deliver AI/ML model(s) to UE via RRC </w:t>
            </w:r>
            <w:proofErr w:type="spellStart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signalling</w:t>
            </w:r>
            <w:proofErr w:type="spellEnd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14:paraId="15847362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Solution 2a: Core Network (except LMF) can transfer/deliver AI/ML model(s) to UE via NAS </w:t>
            </w:r>
            <w:proofErr w:type="spellStart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signalling</w:t>
            </w:r>
            <w:proofErr w:type="spellEnd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14:paraId="154B3266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Solution 3a: LMF can transfer/deliver AI/ML model(s) to UE via LPP </w:t>
            </w:r>
            <w:proofErr w:type="spellStart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signalling</w:t>
            </w:r>
            <w:proofErr w:type="spellEnd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14:paraId="00D92496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Solution 1b: </w:t>
            </w:r>
            <w:proofErr w:type="spellStart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gNB</w:t>
            </w:r>
            <w:proofErr w:type="spellEnd"/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can transfer/deliver AI/ML model(s) to UE via UP data.</w:t>
            </w:r>
          </w:p>
          <w:p w14:paraId="255D4471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>Solution 2b: Core Network (except LMF) can transfer/deliver AI/ML model(s) to UE via User Plane (UP) data.</w:t>
            </w:r>
          </w:p>
          <w:p w14:paraId="06177481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>Solution 3b: LMF can transfer/deliver AI/ML model(s) to UE via UP data.</w:t>
            </w:r>
          </w:p>
          <w:p w14:paraId="4CDD227C" w14:textId="77777777" w:rsidR="00212F9D" w:rsidRP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>Solution 4a: OTT server can transfer/deliver AI/ML model(s) to UE (e.g., transparent to 3GPP).</w:t>
            </w:r>
          </w:p>
          <w:p w14:paraId="42E187BC" w14:textId="5A80D848" w:rsidR="00212F9D" w:rsidRDefault="00212F9D" w:rsidP="00212F9D">
            <w:pPr>
              <w:widowControl/>
              <w:adjustRightInd w:val="0"/>
              <w:snapToGrid w:val="0"/>
              <w:spacing w:before="120" w:after="120" w:line="288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12F9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ab/>
              <w:t>Solution 4b: OAM can transfer/deliver AI/ML model(s) to UE.</w:t>
            </w:r>
          </w:p>
        </w:tc>
      </w:tr>
    </w:tbl>
    <w:p w14:paraId="2A5F4A3A" w14:textId="11B43315" w:rsidR="002E5D61" w:rsidRDefault="009B42E7" w:rsidP="007C673A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</w:t>
      </w:r>
      <w:r w:rsidR="009D7D74">
        <w:rPr>
          <w:rFonts w:ascii="Times New Roman" w:hAnsi="Times New Roman" w:cs="Times New Roman"/>
          <w:kern w:val="0"/>
          <w:sz w:val="20"/>
          <w:szCs w:val="20"/>
        </w:rPr>
        <w:t>t the RANP#105 meeting,</w:t>
      </w:r>
      <w:r w:rsidR="009D7D7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9D7D74" w:rsidRPr="002E5D61">
        <w:rPr>
          <w:rFonts w:ascii="Times New Roman" w:hAnsi="Times New Roman" w:cs="Times New Roman"/>
          <w:kern w:val="0"/>
          <w:sz w:val="20"/>
          <w:szCs w:val="20"/>
        </w:rPr>
        <w:t xml:space="preserve">the study of </w:t>
      </w:r>
      <w:r w:rsidR="009D7D74">
        <w:rPr>
          <w:rFonts w:ascii="Times New Roman" w:hAnsi="Times New Roman" w:cs="Times New Roman"/>
          <w:kern w:val="0"/>
          <w:sz w:val="20"/>
          <w:szCs w:val="20"/>
        </w:rPr>
        <w:t>m</w:t>
      </w:r>
      <w:r w:rsidR="009D7D74" w:rsidRPr="002E5D61">
        <w:rPr>
          <w:rFonts w:ascii="Times New Roman" w:hAnsi="Times New Roman" w:cs="Times New Roman"/>
          <w:kern w:val="0"/>
          <w:sz w:val="20"/>
          <w:szCs w:val="20"/>
        </w:rPr>
        <w:t xml:space="preserve">odel transfer/delivery </w:t>
      </w:r>
      <w:r w:rsidR="009D7D74">
        <w:rPr>
          <w:rFonts w:ascii="Times New Roman" w:hAnsi="Times New Roman" w:cs="Times New Roman"/>
          <w:kern w:val="0"/>
          <w:sz w:val="20"/>
          <w:szCs w:val="20"/>
        </w:rPr>
        <w:t>was</w:t>
      </w:r>
      <w:r w:rsidR="002E5D61" w:rsidRPr="002E5D6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05FF1">
        <w:rPr>
          <w:rFonts w:ascii="Times New Roman" w:hAnsi="Times New Roman" w:cs="Times New Roman"/>
          <w:kern w:val="0"/>
          <w:sz w:val="20"/>
          <w:szCs w:val="20"/>
        </w:rPr>
        <w:t xml:space="preserve">agreed to be </w:t>
      </w:r>
      <w:r w:rsidR="002E5D61" w:rsidRPr="002E5D61">
        <w:rPr>
          <w:rFonts w:ascii="Times New Roman" w:hAnsi="Times New Roman" w:cs="Times New Roman"/>
          <w:kern w:val="0"/>
          <w:sz w:val="20"/>
          <w:szCs w:val="20"/>
        </w:rPr>
        <w:t>extend</w:t>
      </w:r>
      <w:r w:rsidR="009D7D74">
        <w:rPr>
          <w:rFonts w:ascii="Times New Roman" w:hAnsi="Times New Roman" w:cs="Times New Roman"/>
          <w:kern w:val="0"/>
          <w:sz w:val="20"/>
          <w:szCs w:val="20"/>
        </w:rPr>
        <w:t>ed</w:t>
      </w:r>
      <w:r w:rsidR="002E5D61" w:rsidRPr="002E5D61">
        <w:rPr>
          <w:rFonts w:ascii="Times New Roman" w:hAnsi="Times New Roman" w:cs="Times New Roman"/>
          <w:kern w:val="0"/>
          <w:sz w:val="20"/>
          <w:szCs w:val="20"/>
        </w:rPr>
        <w:t xml:space="preserve"> till the end of R</w:t>
      </w:r>
      <w:r w:rsidR="004B13E9">
        <w:rPr>
          <w:rFonts w:ascii="Times New Roman" w:hAnsi="Times New Roman" w:cs="Times New Roman"/>
          <w:kern w:val="0"/>
          <w:sz w:val="20"/>
          <w:szCs w:val="20"/>
        </w:rPr>
        <w:t>el-</w:t>
      </w:r>
      <w:r w:rsidR="002E5D61" w:rsidRPr="002E5D61">
        <w:rPr>
          <w:rFonts w:ascii="Times New Roman" w:hAnsi="Times New Roman" w:cs="Times New Roman"/>
          <w:kern w:val="0"/>
          <w:sz w:val="20"/>
          <w:szCs w:val="20"/>
        </w:rPr>
        <w:t>19</w:t>
      </w:r>
      <w:r w:rsidR="009D7D74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459623C3" w14:textId="71BB08DD" w:rsidR="00F52723" w:rsidRDefault="00F52723" w:rsidP="00F52723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7" w:name="_Hlk161928446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provide further analysis </w:t>
      </w:r>
      <w:r w:rsidRP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</w:t>
      </w:r>
      <w:r w:rsidR="00F71C4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</w:t>
      </w:r>
      <w:r w:rsidRP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solutions of model transfer/delivery.</w:t>
      </w:r>
    </w:p>
    <w:bookmarkEnd w:id="7"/>
    <w:p w14:paraId="68F89029" w14:textId="72F6D5EF" w:rsidR="00352893" w:rsidRPr="00352893" w:rsidRDefault="00352893" w:rsidP="0013188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25"/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3FC6A86E" w14:textId="71A3ACA1" w:rsidR="00F32B16" w:rsidRDefault="00F52917" w:rsidP="00202692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C71574">
        <w:rPr>
          <w:b w:val="0"/>
          <w:sz w:val="28"/>
          <w:lang w:val="en-US"/>
        </w:rPr>
        <w:t>Model delivery/transfer</w:t>
      </w:r>
      <w:r w:rsidR="00D44D44">
        <w:rPr>
          <w:b w:val="0"/>
          <w:sz w:val="28"/>
          <w:lang w:val="en-US"/>
        </w:rPr>
        <w:t xml:space="preserve"> solution</w:t>
      </w:r>
      <w:r w:rsidRPr="00C71574">
        <w:rPr>
          <w:b w:val="0"/>
          <w:sz w:val="28"/>
          <w:lang w:val="en-US"/>
        </w:rPr>
        <w:t>s</w:t>
      </w:r>
    </w:p>
    <w:p w14:paraId="5E9CDB91" w14:textId="77777777" w:rsidR="005D7043" w:rsidRDefault="005D7043" w:rsidP="005D7043">
      <w:pPr>
        <w:pStyle w:val="Heading3"/>
        <w:spacing w:before="120" w:after="120" w:line="415" w:lineRule="auto"/>
        <w:rPr>
          <w:rFonts w:ascii="Arial" w:hAnsi="Arial" w:cs="Arial"/>
          <w:b w:val="0"/>
          <w:sz w:val="24"/>
        </w:rPr>
      </w:pPr>
      <w:r w:rsidRPr="00B13640">
        <w:rPr>
          <w:rFonts w:ascii="Arial" w:hAnsi="Arial" w:cs="Arial"/>
          <w:b w:val="0"/>
          <w:sz w:val="24"/>
        </w:rPr>
        <w:t xml:space="preserve">2.1.1 </w:t>
      </w:r>
      <w:r>
        <w:rPr>
          <w:rFonts w:ascii="Arial" w:hAnsi="Arial" w:cs="Arial"/>
          <w:b w:val="0"/>
          <w:sz w:val="24"/>
        </w:rPr>
        <w:t>F</w:t>
      </w:r>
      <w:r w:rsidRPr="00B13640">
        <w:rPr>
          <w:rFonts w:ascii="Arial" w:hAnsi="Arial" w:cs="Arial"/>
          <w:b w:val="0"/>
          <w:sz w:val="24"/>
        </w:rPr>
        <w:t>urther clarification on solution 4a</w:t>
      </w:r>
    </w:p>
    <w:p w14:paraId="1A67B8C5" w14:textId="77777777" w:rsidR="008B3C73" w:rsidRDefault="008B3C73" w:rsidP="008B3C73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Considering different combinations of model format and functionality location, the following model delivery/transfer cases were introduced by RAN1 in TR 38.843.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3C73" w14:paraId="4F87CD70" w14:textId="77777777" w:rsidTr="00221DE9">
        <w:tc>
          <w:tcPr>
            <w:tcW w:w="9060" w:type="dxa"/>
          </w:tcPr>
          <w:p w14:paraId="182829E1" w14:textId="77777777" w:rsidR="008B3C73" w:rsidRPr="006F537A" w:rsidRDefault="008B3C73" w:rsidP="00221DE9">
            <w:pPr>
              <w:spacing w:before="60" w:after="180"/>
              <w:jc w:val="center"/>
              <w:rPr>
                <w:rFonts w:ascii="Arial" w:eastAsia="等线" w:hAnsi="Arial" w:cs="Arial"/>
                <w:b/>
                <w:lang w:eastAsia="en-US"/>
              </w:rPr>
            </w:pPr>
            <w:r w:rsidRPr="006F537A">
              <w:rPr>
                <w:rFonts w:ascii="Arial" w:eastAsia="等线" w:hAnsi="Arial" w:cs="Arial"/>
                <w:b/>
                <w:lang w:eastAsia="en-US"/>
              </w:rPr>
              <w:t>Table 4.3-1: 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8"/>
              <w:gridCol w:w="3494"/>
              <w:gridCol w:w="2000"/>
              <w:gridCol w:w="2662"/>
            </w:tblGrid>
            <w:tr w:rsidR="008B3C73" w:rsidRPr="006F537A" w14:paraId="3F52B76D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7DB5BCF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Case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55DF3A4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delivery/transfer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058A5A8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storage location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3D7F804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Training location</w:t>
                  </w:r>
                </w:p>
              </w:tc>
            </w:tr>
            <w:tr w:rsidR="008B3C73" w:rsidRPr="006F537A" w14:paraId="6653ED54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3A1BE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y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0EB5D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 delivery (if needed) over-the-top.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2137E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Outside 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2B844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NW-side / neutral site</w:t>
                  </w:r>
                </w:p>
              </w:tc>
            </w:tr>
            <w:tr w:rsidR="008B3C73" w:rsidRPr="006F537A" w14:paraId="3262664B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4AD8C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z1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29B44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 transfer in proprietary format.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B5D83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F5450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neutral site</w:t>
                  </w:r>
                </w:p>
              </w:tc>
            </w:tr>
            <w:tr w:rsidR="008B3C73" w:rsidRPr="006F537A" w14:paraId="29E57AA4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B0DF0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9045B5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z2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256A0" w14:textId="77777777" w:rsidR="008B3C73" w:rsidRPr="009045B5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9045B5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model transfer in proprietary format.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218EE" w14:textId="77777777" w:rsidR="008B3C73" w:rsidRPr="009045B5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9045B5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35660" w14:textId="77777777" w:rsidR="008B3C73" w:rsidRPr="009045B5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9045B5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NW-side</w:t>
                  </w:r>
                </w:p>
              </w:tc>
            </w:tr>
            <w:tr w:rsidR="008B3C73" w:rsidRPr="006F537A" w14:paraId="43E8B184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EB048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lastRenderedPageBreak/>
                    <w:t>z3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D97AA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model transfer in open format.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1048F9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C47BA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UE-side / neutral site</w:t>
                  </w:r>
                </w:p>
              </w:tc>
            </w:tr>
            <w:tr w:rsidR="008B3C73" w:rsidRPr="006F537A" w14:paraId="6C56B320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EF409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z4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4EA5D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model transfer in open format of a </w:t>
                  </w:r>
                  <w:r w:rsidRPr="006F537A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lang w:val="en-GB" w:eastAsia="en-US"/>
                    </w:rPr>
                    <w:t>known model structure</w:t>
                  </w: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at UE, i.e., an exact model structure as has been previously identified between NW and UE and for which the UE has explicitly indicated its support. 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FDD9C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56BD5" w14:textId="77777777" w:rsidR="008B3C73" w:rsidRPr="006F537A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8B3C73" w:rsidRPr="006F537A" w14:paraId="6B056F6E" w14:textId="77777777" w:rsidTr="00221DE9"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2D047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z5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D2529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 xml:space="preserve">model transfer in open format of </w:t>
                  </w:r>
                  <w:r w:rsidRPr="005165BD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an unknown model structure</w:t>
                  </w: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768EB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0BCBC" w14:textId="77777777" w:rsidR="008B3C73" w:rsidRPr="005165BD" w:rsidRDefault="008B3C73" w:rsidP="00221DE9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</w:pPr>
                  <w:r w:rsidRPr="005165BD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highlight w:val="red"/>
                      <w:lang w:val="en-GB" w:eastAsia="en-US"/>
                    </w:rPr>
                    <w:t>NW-side</w:t>
                  </w:r>
                </w:p>
              </w:tc>
            </w:tr>
            <w:tr w:rsidR="008B3C73" w:rsidRPr="006F537A" w14:paraId="2F4E9CAE" w14:textId="77777777" w:rsidTr="00221DE9">
              <w:tc>
                <w:tcPr>
                  <w:tcW w:w="968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0C7D2" w14:textId="77777777" w:rsidR="008B3C73" w:rsidRPr="006F537A" w:rsidRDefault="008B3C73" w:rsidP="00221DE9">
                  <w:pPr>
                    <w:keepNext/>
                    <w:keepLines/>
                    <w:widowControl/>
                    <w:ind w:left="851" w:hanging="851"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F537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Note:</w:t>
                  </w:r>
                  <w:r w:rsidRPr="006F537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75DD8D6F" w14:textId="77777777" w:rsidR="008B3C73" w:rsidRPr="00A069ED" w:rsidRDefault="008B3C73" w:rsidP="00221DE9">
            <w:pPr>
              <w:widowControl/>
              <w:spacing w:after="120"/>
              <w:ind w:left="568" w:hanging="284"/>
              <w:jc w:val="left"/>
              <w:rPr>
                <w:rFonts w:ascii="Times New Roman" w:eastAsia="等线" w:hAnsi="Times New Roman" w:cs="Times New Roman"/>
                <w:lang w:eastAsia="en-US"/>
              </w:rPr>
            </w:pPr>
          </w:p>
        </w:tc>
      </w:tr>
    </w:tbl>
    <w:p w14:paraId="19532774" w14:textId="108C0DDE" w:rsidR="002C02F4" w:rsidRPr="002C02F4" w:rsidRDefault="002C02F4" w:rsidP="002C02F4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lastRenderedPageBreak/>
        <w:t xml:space="preserve">From the above table, it can be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observed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that the model can be stored either within the 3GPP network or outside the 3GPP network. </w:t>
      </w:r>
      <w:r w:rsidR="0073089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For case y,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model is stored outside the 3GPP network, </w:t>
      </w:r>
      <w:r w:rsidR="00C979A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and the 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corresponding solution</w:t>
      </w:r>
      <w:r w:rsidR="00C979A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</w:t>
      </w:r>
      <w:r w:rsidR="00CF5A5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model delivery Solution 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4a. In this </w:t>
      </w:r>
      <w:r w:rsidR="00C979A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case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model </w:t>
      </w:r>
      <w:r w:rsidR="00B04DB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delivery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transparent to 3GPP.</w:t>
      </w:r>
    </w:p>
    <w:p w14:paraId="261D4005" w14:textId="4C266062" w:rsidR="002C02F4" w:rsidRPr="002C02F4" w:rsidRDefault="002C02F4" w:rsidP="002C02F4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Furthermore, the definition</w:t>
      </w:r>
      <w:r w:rsidR="00E714E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of model transfer</w:t>
      </w:r>
      <w:r w:rsidR="00E714E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model delivery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E714E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are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as follows, according to th</w:t>
      </w:r>
      <w:r w:rsidR="00B974A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e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definition</w:t>
      </w:r>
      <w:r w:rsidR="00B974A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when the model is sent from </w:t>
      </w:r>
      <w:r w:rsidR="00F71C4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 </w:t>
      </w:r>
      <w:r w:rsidR="00B7734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entity 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outside the 3GPP network, it cannot be classified as model transfer.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47BEE" w14:paraId="1925FB39" w14:textId="77777777" w:rsidTr="00247BEE">
        <w:tc>
          <w:tcPr>
            <w:tcW w:w="9060" w:type="dxa"/>
          </w:tcPr>
          <w:p w14:paraId="4B935806" w14:textId="77777777" w:rsidR="00247BEE" w:rsidRPr="00247BEE" w:rsidRDefault="00247BEE" w:rsidP="00247BEE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47BEE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en-GB" w:eastAsia="en-US"/>
              </w:rPr>
              <w:t>AI/ML model delivery:</w:t>
            </w:r>
            <w:r w:rsidRPr="00247BE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generic term referring to delivery of an AI/ML model from one entity to another entity in any manner.</w:t>
            </w:r>
            <w:r w:rsidRPr="00247BE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247BE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Note: An entity could mean a network node/function (e.g., </w:t>
            </w:r>
            <w:proofErr w:type="spellStart"/>
            <w:r w:rsidRPr="00247BE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247BE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, LMF, etc.), UE, proprietary server, etc.</w:t>
            </w:r>
          </w:p>
          <w:p w14:paraId="4FFC3264" w14:textId="3E508780" w:rsidR="00247BEE" w:rsidRPr="006A5227" w:rsidRDefault="00952E2C" w:rsidP="006A5227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52E2C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en-GB" w:eastAsia="en-US"/>
              </w:rPr>
              <w:t>AI/ML model transfer:</w:t>
            </w:r>
            <w:r w:rsidRPr="00952E2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Delivery of an AI/ML model over the air interface in a manner that is not transparent to 3GPP signalling, either parameters of a model structure known at the receiving end or a new model with parameters. Delivery may contain a full model or a partial model.</w:t>
            </w:r>
          </w:p>
        </w:tc>
      </w:tr>
    </w:tbl>
    <w:p w14:paraId="2859033B" w14:textId="4663D92E" w:rsidR="00B77346" w:rsidRPr="002C02F4" w:rsidRDefault="00B77346" w:rsidP="00B77346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Therefore, it is recommended to clarify the definition of </w:t>
      </w:r>
      <w:r w:rsidR="00CF5A5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CF5A55"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olution </w:t>
      </w:r>
      <w:r w:rsidRPr="002C02F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4a as follow:</w:t>
      </w:r>
    </w:p>
    <w:p w14:paraId="345CAD98" w14:textId="4948B3F5" w:rsidR="00F3027A" w:rsidRPr="00986B37" w:rsidRDefault="00F3027A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1: Refine the definition of solution 4a as: OTT server can deliver AI/ML model(s) to UE transparently to 3GPP, i.e</w:t>
      </w:r>
      <w:r w:rsidR="00F71C4E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.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, solution 4a has no specification impact</w:t>
      </w:r>
      <w:r w:rsidR="001D77FD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during model delivery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.</w:t>
      </w:r>
    </w:p>
    <w:p w14:paraId="64E806E0" w14:textId="67837D7A" w:rsidR="00F3027A" w:rsidRPr="00DC141B" w:rsidRDefault="00DC141B" w:rsidP="00DC141B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a</w:t>
      </w:r>
      <w:r w:rsidRPr="00DC141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nalysis of </w:t>
      </w:r>
      <w:r w:rsidR="006659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DC141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current status and gaps, and potential RAN specification impact for Solutions 4a</w:t>
      </w:r>
      <w:r w:rsidR="002579D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list</w:t>
      </w:r>
      <w:r w:rsidR="00F71C4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ed</w:t>
      </w:r>
      <w:r w:rsidR="002579D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43711" w14:paraId="34B9B73D" w14:textId="77777777" w:rsidTr="00843711">
        <w:tc>
          <w:tcPr>
            <w:tcW w:w="9060" w:type="dxa"/>
          </w:tcPr>
          <w:p w14:paraId="65467A71" w14:textId="77777777" w:rsidR="00843711" w:rsidRPr="00843711" w:rsidRDefault="00843711" w:rsidP="00843711">
            <w:pPr>
              <w:keepNext/>
              <w:keepLines/>
              <w:widowControl/>
              <w:spacing w:before="60" w:after="180"/>
              <w:jc w:val="center"/>
              <w:rPr>
                <w:rFonts w:ascii="Arial" w:eastAsia="等线" w:hAnsi="Arial" w:cs="Arial"/>
                <w:b/>
                <w:lang w:eastAsia="en-US"/>
              </w:rPr>
            </w:pPr>
            <w:r w:rsidRPr="00843711">
              <w:rPr>
                <w:rFonts w:ascii="Arial" w:eastAsia="等线" w:hAnsi="Arial" w:cs="Arial"/>
                <w:b/>
                <w:lang w:eastAsia="en-US"/>
              </w:rPr>
              <w:lastRenderedPageBreak/>
              <w:t xml:space="preserve">Table 7.3.1.4-5 Analysis of current status and gaps, and potential </w:t>
            </w:r>
            <w:r w:rsidRPr="00843711">
              <w:rPr>
                <w:rFonts w:ascii="Arial" w:eastAsia="等线" w:hAnsi="Arial" w:cs="Arial"/>
                <w:b/>
                <w:lang w:eastAsia="en-US"/>
              </w:rPr>
              <w:br/>
              <w:t>RAN specification impact for Solutions 4a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66"/>
              <w:gridCol w:w="2984"/>
              <w:gridCol w:w="2984"/>
            </w:tblGrid>
            <w:tr w:rsidR="00843711" w:rsidRPr="00843711" w14:paraId="465F6A50" w14:textId="77777777" w:rsidTr="00843711"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BD43590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Discussion Area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717C075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Current status and Gaps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53F3EF7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Potential RAN specification impact</w:t>
                  </w:r>
                </w:p>
              </w:tc>
            </w:tr>
            <w:tr w:rsidR="00843711" w:rsidRPr="00843711" w14:paraId="35100E41" w14:textId="77777777" w:rsidTr="00843711"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E5E12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A1. Large, no upper limit model/model parameter size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EBBEAA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No model size limitation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E6FB3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No RAN impact</w:t>
                  </w:r>
                </w:p>
              </w:tc>
            </w:tr>
            <w:tr w:rsidR="00843711" w:rsidRPr="00843711" w14:paraId="50A90B90" w14:textId="77777777" w:rsidTr="00843711"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FA07D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A2. Model transfer/delivery continuity (i.e., resume transmission of model (segments) across </w:t>
                  </w:r>
                  <w:proofErr w:type="spellStart"/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gNBs</w:t>
                  </w:r>
                  <w:proofErr w:type="spellEnd"/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)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CC330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If model transfer/delivery from OTT server via Core Network, supported</w:t>
                  </w:r>
                </w:p>
                <w:p w14:paraId="2498D1DF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If model transfer/delivery from OTT server via LMF, depends on Rel-18 CT1 solution LPP message over a User Plane connection between UE and LMF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80BCA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Note: supporting service continuity across LMF is out of RAN scope</w:t>
                  </w:r>
                </w:p>
              </w:tc>
            </w:tr>
            <w:tr w:rsidR="00843711" w:rsidRPr="00843711" w14:paraId="00693A41" w14:textId="77777777" w:rsidTr="00843711">
              <w:trPr>
                <w:trHeight w:val="870"/>
              </w:trPr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D8296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A3. Network controllability on model transfer/delivery and management at </w:t>
                  </w:r>
                  <w:proofErr w:type="spellStart"/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gNB</w:t>
                  </w:r>
                  <w:proofErr w:type="spellEnd"/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75DDA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 transfer/delivery is transparent to RAN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85839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 xml:space="preserve">Requires management and model transfer interaction between OTT server and </w:t>
                  </w:r>
                  <w:proofErr w:type="spellStart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gNB</w:t>
                  </w:r>
                  <w:proofErr w:type="spellEnd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 xml:space="preserve"> when model management at </w:t>
                  </w:r>
                  <w:proofErr w:type="spellStart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gNB</w:t>
                  </w:r>
                  <w:proofErr w:type="spellEnd"/>
                </w:p>
                <w:p w14:paraId="4EBD7DD0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Note: it is unclear whether this is within RAN scope</w:t>
                  </w:r>
                </w:p>
                <w:p w14:paraId="56907F1C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 xml:space="preserve">Requires interaction between UE and </w:t>
                  </w:r>
                  <w:proofErr w:type="spellStart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gNB</w:t>
                  </w:r>
                  <w:proofErr w:type="spellEnd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 xml:space="preserve"> for the network controllability of the model transfer/delivery (e.g., model identification, model transfer completion, etc.) if management is in </w:t>
                  </w:r>
                  <w:proofErr w:type="spellStart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gNB</w:t>
                  </w:r>
                  <w:proofErr w:type="spellEnd"/>
                </w:p>
              </w:tc>
            </w:tr>
            <w:tr w:rsidR="00843711" w:rsidRPr="00843711" w14:paraId="55074DC1" w14:textId="77777777" w:rsidTr="00843711"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C845C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A4. Model transfer/delivery QoS (for DRB) (including latency, etc.) and priority (for SRB)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EB8D5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Procedure latency depends on model size, QoS requirement and DRB priority</w:t>
                  </w:r>
                </w:p>
                <w:p w14:paraId="57258B75" w14:textId="77777777" w:rsidR="00843711" w:rsidRPr="00843711" w:rsidRDefault="00843711" w:rsidP="00843711">
                  <w:pPr>
                    <w:widowControl/>
                    <w:ind w:left="568" w:hanging="284"/>
                    <w:jc w:val="left"/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</w:pP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-</w:t>
                  </w:r>
                  <w:r w:rsidRPr="00843711">
                    <w:rPr>
                      <w:rFonts w:ascii="Arial" w:eastAsia="Times New Roman" w:hAnsi="Arial" w:cs="Arial"/>
                      <w:sz w:val="18"/>
                      <w:szCs w:val="18"/>
                      <w:lang w:eastAsia="en-US"/>
                    </w:rPr>
                    <w:tab/>
                  </w:r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 xml:space="preserve">Other latency includes forwarding data from OTT server to </w:t>
                  </w:r>
                  <w:proofErr w:type="spellStart"/>
                  <w:r w:rsidRPr="00843711">
                    <w:rPr>
                      <w:rFonts w:ascii="Arial" w:eastAsia="等线" w:hAnsi="Arial" w:cs="Arial"/>
                      <w:sz w:val="18"/>
                      <w:szCs w:val="18"/>
                      <w:lang w:eastAsia="en-US"/>
                    </w:rPr>
                    <w:t>gNB</w:t>
                  </w:r>
                  <w:proofErr w:type="spellEnd"/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63FDAA" w14:textId="77777777" w:rsidR="00843711" w:rsidRPr="00843711" w:rsidRDefault="00843711" w:rsidP="00843711">
                  <w:pPr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843711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Note: The detail QoS requirement for model transfer/delivery of solution 4a is out of RAN scope</w:t>
                  </w:r>
                </w:p>
              </w:tc>
            </w:tr>
          </w:tbl>
          <w:p w14:paraId="40B32C5D" w14:textId="77777777" w:rsidR="00843711" w:rsidRDefault="00843711" w:rsidP="0054680A">
            <w:pPr>
              <w:widowControl/>
              <w:rPr>
                <w:rFonts w:ascii="Arial" w:eastAsia="宋体" w:hAnsi="Arial" w:cs="Arial"/>
                <w:b/>
                <w:kern w:val="0"/>
                <w:sz w:val="20"/>
                <w:szCs w:val="20"/>
              </w:rPr>
            </w:pPr>
          </w:p>
        </w:tc>
      </w:tr>
    </w:tbl>
    <w:p w14:paraId="68B3201E" w14:textId="6A1F10ED" w:rsidR="00C13551" w:rsidRPr="00C13551" w:rsidRDefault="00C13551" w:rsidP="00C1355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Regarding </w:t>
      </w:r>
      <w:r w:rsidR="00213A0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aspect 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A2, if the model is first</w:t>
      </w:r>
      <w:r w:rsidR="00B5356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ly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9D2D3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delivered from </w:t>
      </w:r>
      <w:r w:rsidR="00F27FD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 w:rsidR="009D2D3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OTT server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to the LMF, </w:t>
      </w:r>
      <w:r w:rsidR="009D2D3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and then </w:t>
      </w:r>
      <w:r w:rsidR="00E805C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transferred from LMF to UE, 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this scenario should be classified as 3b, </w:t>
      </w:r>
      <w:r w:rsidR="00B8143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thus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this </w:t>
      </w:r>
      <w:r w:rsidR="00B8143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approach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F27FD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should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be removed</w:t>
      </w:r>
      <w:r w:rsidR="00F27FD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in solution 4a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59BE3A51" w14:textId="607227A4" w:rsidR="00C13551" w:rsidRPr="00C13551" w:rsidRDefault="00B81430" w:rsidP="00C1355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As to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aspect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A3, currently, the </w:t>
      </w:r>
      <w:r w:rsidR="008423D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procedure of 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applicable functionality </w:t>
      </w:r>
      <w:r w:rsidR="0094706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reporting from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UE </w:t>
      </w:r>
      <w:r w:rsidR="0094706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to </w:t>
      </w:r>
      <w:proofErr w:type="spellStart"/>
      <w:r w:rsidR="0094706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has been discussed. With this </w:t>
      </w:r>
      <w:r w:rsidR="0094706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procedure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there is no need for interaction between the OTT server and the </w:t>
      </w:r>
      <w:proofErr w:type="spellStart"/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to achieve model management. Furthermore, for solution 4a, the </w:t>
      </w:r>
      <w:proofErr w:type="spellStart"/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also does not need to control model </w:t>
      </w:r>
      <w:r w:rsidR="0094706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transfer/delivery</w:t>
      </w:r>
      <w:r w:rsidR="00C13551"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and whether/how to obtain the model is based on the implementation of the UE and OTT server.</w:t>
      </w:r>
    </w:p>
    <w:p w14:paraId="69621E77" w14:textId="44D952A7" w:rsidR="00843711" w:rsidRPr="00C13551" w:rsidRDefault="00C13551" w:rsidP="00C1355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lastRenderedPageBreak/>
        <w:t>Based on the above analysis, it is recommended to update the table</w:t>
      </w:r>
      <w:r w:rsidR="00F65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F655C1" w:rsidRPr="00F65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7.3.1.4-5 for </w:t>
      </w:r>
      <w:r w:rsidR="00CF5A5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CF5A55" w:rsidRPr="00F65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olution </w:t>
      </w:r>
      <w:r w:rsidR="00F655C1" w:rsidRPr="00F65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4a</w:t>
      </w:r>
      <w:r w:rsidRPr="00C1355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p w14:paraId="705306CB" w14:textId="1FAB0E68" w:rsidR="00F65C95" w:rsidRPr="00986B37" w:rsidRDefault="00F65C95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2: </w:t>
      </w:r>
      <w:r w:rsidR="00865BE4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Refine</w:t>
      </w:r>
      <w:r w:rsidR="00F54C6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the </w:t>
      </w:r>
      <w:r w:rsidR="00865BE4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potential RAN </w:t>
      </w:r>
      <w:r w:rsidR="004D10B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specification impact in the analysis ta</w:t>
      </w:r>
      <w:r w:rsidR="0067713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bl</w:t>
      </w:r>
      <w:r w:rsidR="004D10B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e</w:t>
      </w:r>
      <w:r w:rsidR="000409CA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7.3.1.4-5</w:t>
      </w:r>
      <w:r w:rsidR="004D10B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for solution 4a</w:t>
      </w:r>
      <w:r w:rsidR="00827B2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:</w:t>
      </w:r>
    </w:p>
    <w:p w14:paraId="601609F9" w14:textId="00547464" w:rsidR="00A5727B" w:rsidRPr="00986B37" w:rsidRDefault="00A5727B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emove the approach that the model </w:t>
      </w:r>
      <w:r w:rsidR="00F909E6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is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firstly delivered from </w:t>
      </w:r>
      <w:r w:rsidR="0067713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the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OTT server to the LMF, and then transferred from LMF to UE</w:t>
      </w:r>
      <w:r w:rsidR="00827B2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;</w:t>
      </w:r>
    </w:p>
    <w:p w14:paraId="183B62C0" w14:textId="6044A27D" w:rsidR="00827B29" w:rsidRPr="00986B37" w:rsidRDefault="00C23AEA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Remove the interaction between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g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NB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and UE/OTT server for controllability of the model delivery</w:t>
      </w:r>
      <w:r w:rsidR="00E819E0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261"/>
        <w:gridCol w:w="4103"/>
      </w:tblGrid>
      <w:tr w:rsidR="00C36C5D" w14:paraId="1D40581A" w14:textId="77777777" w:rsidTr="00986B3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260E7F" w14:textId="77777777" w:rsidR="00C36C5D" w:rsidRDefault="00C36C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Discussion Area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06D463" w14:textId="77777777" w:rsidR="00C36C5D" w:rsidRDefault="00C36C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Current status and Gaps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0EA0ED" w14:textId="77777777" w:rsidR="00C36C5D" w:rsidRDefault="00C36C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Potential RAN specification impact</w:t>
            </w:r>
          </w:p>
        </w:tc>
      </w:tr>
      <w:tr w:rsidR="00C36C5D" w14:paraId="175DD64C" w14:textId="77777777" w:rsidTr="00986B3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932B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A1. Large, no upper limit model/model parameter size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BB88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model size limitation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AE4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RAN impact</w:t>
            </w:r>
          </w:p>
        </w:tc>
      </w:tr>
      <w:tr w:rsidR="00C36C5D" w14:paraId="521BF6EE" w14:textId="77777777" w:rsidTr="00986B3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D072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cf01"/>
                <w:rFonts w:ascii="Arial" w:hAnsi="Arial" w:cs="Arial"/>
              </w:rPr>
              <w:t xml:space="preserve">A2. Model transfer/delivery continuity (i.e., resume transmission of model (segments) across </w:t>
            </w:r>
            <w:proofErr w:type="spellStart"/>
            <w:r>
              <w:rPr>
                <w:rStyle w:val="cf01"/>
                <w:rFonts w:ascii="Arial" w:hAnsi="Arial" w:cs="Arial"/>
              </w:rPr>
              <w:t>gNBs</w:t>
            </w:r>
            <w:proofErr w:type="spellEnd"/>
            <w:r>
              <w:rPr>
                <w:rStyle w:val="cf01"/>
                <w:rFonts w:ascii="Arial" w:hAnsi="Arial" w:cs="Arial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46AE" w14:textId="77777777" w:rsidR="00C36C5D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If model transfer/delivery from OTT server via Core Network, supported</w:t>
            </w:r>
          </w:p>
          <w:p w14:paraId="7D2B73EC" w14:textId="77777777" w:rsidR="00C36C5D" w:rsidRPr="00712D7D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trike/>
                <w:sz w:val="18"/>
                <w:szCs w:val="18"/>
              </w:rPr>
            </w:pPr>
            <w:r w:rsidRPr="003A208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-</w:t>
            </w:r>
            <w:r w:rsidRPr="003A2082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ab/>
            </w:r>
            <w:r w:rsidRPr="003A208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If model transfer/delivery from OTT server via LMF, depends on Rel-18 CT1 solution LPP message over a User Plane connection between UE and LMF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342D" w14:textId="77777777" w:rsidR="001019E4" w:rsidRPr="001019E4" w:rsidRDefault="001019E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19E4">
              <w:rPr>
                <w:rFonts w:ascii="Arial" w:hAnsi="Arial" w:cs="Arial"/>
                <w:color w:val="FF0000"/>
                <w:sz w:val="18"/>
                <w:szCs w:val="18"/>
              </w:rPr>
              <w:t xml:space="preserve">No RAN impact </w:t>
            </w:r>
          </w:p>
          <w:p w14:paraId="070B2876" w14:textId="613848F8" w:rsidR="00C36C5D" w:rsidRPr="001019E4" w:rsidRDefault="00C36C5D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019E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Note: supporting service continuity across LMF is out of RAN scope</w:t>
            </w:r>
          </w:p>
        </w:tc>
      </w:tr>
      <w:tr w:rsidR="00C36C5D" w14:paraId="044A84F1" w14:textId="77777777" w:rsidTr="00986B37">
        <w:trPr>
          <w:trHeight w:val="8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EDEB" w14:textId="7C2DF884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cf01"/>
                <w:rFonts w:ascii="Arial" w:hAnsi="Arial" w:cs="Arial"/>
              </w:rPr>
              <w:t>A3. Network controllability on model transfer/</w:t>
            </w:r>
            <w:r w:rsidR="00986B37">
              <w:rPr>
                <w:rStyle w:val="cf01"/>
                <w:rFonts w:ascii="Arial" w:hAnsi="Arial" w:cs="Arial" w:hint="eastAsia"/>
              </w:rPr>
              <w:t xml:space="preserve"> </w:t>
            </w:r>
            <w:r>
              <w:rPr>
                <w:rStyle w:val="cf01"/>
                <w:rFonts w:ascii="Arial" w:hAnsi="Arial" w:cs="Arial"/>
              </w:rPr>
              <w:t xml:space="preserve">delivery and management at </w:t>
            </w:r>
            <w:proofErr w:type="spellStart"/>
            <w:r>
              <w:rPr>
                <w:rStyle w:val="cf01"/>
                <w:rFonts w:ascii="Arial" w:hAnsi="Arial" w:cs="Arial"/>
              </w:rPr>
              <w:t>gNB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0199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Model transfer/delivery is transparent to RAN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708D" w14:textId="77777777" w:rsidR="00BA0616" w:rsidRPr="001019E4" w:rsidRDefault="00BA0616" w:rsidP="00BA061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19E4">
              <w:rPr>
                <w:rFonts w:ascii="Arial" w:hAnsi="Arial" w:cs="Arial"/>
                <w:color w:val="FF0000"/>
                <w:sz w:val="18"/>
                <w:szCs w:val="18"/>
              </w:rPr>
              <w:t xml:space="preserve">No RAN impact </w:t>
            </w:r>
          </w:p>
          <w:p w14:paraId="306A3163" w14:textId="6F50D292" w:rsidR="00C36C5D" w:rsidRPr="00BA0616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-</w:t>
            </w:r>
            <w:r w:rsidRPr="00BA0616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ab/>
            </w: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Requires management and model transfer interaction between OTT server and </w:t>
            </w:r>
            <w:proofErr w:type="spellStart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when model management at </w:t>
            </w:r>
            <w:proofErr w:type="spellStart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</w:p>
          <w:p w14:paraId="74F55E88" w14:textId="77777777" w:rsidR="00C36C5D" w:rsidRPr="00BA0616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-</w:t>
            </w:r>
            <w:r w:rsidRPr="00BA0616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ab/>
            </w: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Note: it is unclear whether this is within RAN scope</w:t>
            </w:r>
          </w:p>
          <w:p w14:paraId="043870C2" w14:textId="77777777" w:rsidR="00C36C5D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z w:val="18"/>
                <w:szCs w:val="18"/>
              </w:rPr>
            </w:pP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-</w:t>
            </w:r>
            <w:r w:rsidRPr="00BA0616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ab/>
            </w:r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Requires interaction between UE and </w:t>
            </w:r>
            <w:proofErr w:type="spellStart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for the network controllability of the model transfer/delivery (e.g., model identification, model transfer completion, etc.) if management is in </w:t>
            </w:r>
            <w:proofErr w:type="spellStart"/>
            <w:r w:rsidRPr="00BA061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</w:p>
        </w:tc>
      </w:tr>
      <w:tr w:rsidR="00C36C5D" w14:paraId="34A69D2F" w14:textId="77777777" w:rsidTr="00986B3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C973" w14:textId="28FE8AEB" w:rsidR="00C36C5D" w:rsidRDefault="00C36C5D" w:rsidP="00986B37">
            <w:pPr>
              <w:ind w:left="90" w:hangingChars="50" w:hanging="9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cf01"/>
                <w:rFonts w:ascii="Arial" w:hAnsi="Arial" w:cs="Arial"/>
              </w:rPr>
              <w:t>A4. Model transfer/</w:t>
            </w:r>
            <w:r w:rsidR="00986B37">
              <w:rPr>
                <w:rStyle w:val="cf01"/>
                <w:rFonts w:ascii="Arial" w:hAnsi="Arial" w:cs="Arial" w:hint="eastAsia"/>
              </w:rPr>
              <w:t xml:space="preserve"> </w:t>
            </w:r>
            <w:r>
              <w:rPr>
                <w:rStyle w:val="cf01"/>
                <w:rFonts w:ascii="Arial" w:hAnsi="Arial" w:cs="Arial"/>
              </w:rPr>
              <w:t>delivery QoS (for DRB) (including latency, etc.) and priority (for SRB)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0796" w14:textId="77777777" w:rsidR="00C36C5D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Procedure latency depends on model size, QoS requirement and DRB priority</w:t>
            </w:r>
          </w:p>
          <w:p w14:paraId="5382D1EB" w14:textId="77777777" w:rsidR="00C36C5D" w:rsidRDefault="00C36C5D" w:rsidP="00986B37">
            <w:pPr>
              <w:pStyle w:val="B10"/>
              <w:spacing w:after="0"/>
              <w:ind w:leftChars="27" w:left="3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Other latency includes forwarding data from OTT server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08B3" w14:textId="77777777" w:rsidR="00C36C5D" w:rsidRDefault="00C36C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 The detail QoS requirement for model transfer/delivery of solution 4a is out of RAN scope</w:t>
            </w:r>
          </w:p>
        </w:tc>
      </w:tr>
    </w:tbl>
    <w:p w14:paraId="1A30D294" w14:textId="7DA6F870" w:rsidR="00D03F0A" w:rsidRDefault="00D03F0A" w:rsidP="00D03F0A">
      <w:pPr>
        <w:pStyle w:val="Heading3"/>
        <w:spacing w:before="120" w:after="120" w:line="415" w:lineRule="auto"/>
        <w:rPr>
          <w:rFonts w:ascii="Arial" w:hAnsi="Arial" w:cs="Arial"/>
          <w:b w:val="0"/>
          <w:sz w:val="24"/>
        </w:rPr>
      </w:pPr>
      <w:r w:rsidRPr="00B13640">
        <w:rPr>
          <w:rFonts w:ascii="Arial" w:hAnsi="Arial" w:cs="Arial"/>
          <w:b w:val="0"/>
          <w:sz w:val="24"/>
        </w:rPr>
        <w:t>2.1.</w:t>
      </w:r>
      <w:r w:rsidR="002E250A">
        <w:rPr>
          <w:rFonts w:ascii="Arial" w:hAnsi="Arial" w:cs="Arial"/>
          <w:b w:val="0"/>
          <w:sz w:val="24"/>
        </w:rPr>
        <w:t>2</w:t>
      </w:r>
      <w:r w:rsidRPr="00B13640">
        <w:rPr>
          <w:rFonts w:ascii="Arial" w:hAnsi="Arial" w:cs="Arial"/>
          <w:b w:val="0"/>
          <w:sz w:val="24"/>
        </w:rPr>
        <w:t xml:space="preserve"> </w:t>
      </w:r>
      <w:r w:rsidR="007720BB">
        <w:rPr>
          <w:rFonts w:ascii="Arial" w:hAnsi="Arial" w:cs="Arial"/>
          <w:b w:val="0"/>
          <w:sz w:val="24"/>
        </w:rPr>
        <w:t>F</w:t>
      </w:r>
      <w:r w:rsidRPr="00B13640">
        <w:rPr>
          <w:rFonts w:ascii="Arial" w:hAnsi="Arial" w:cs="Arial"/>
          <w:b w:val="0"/>
          <w:sz w:val="24"/>
        </w:rPr>
        <w:t xml:space="preserve">urther </w:t>
      </w:r>
      <w:r w:rsidR="007720BB">
        <w:rPr>
          <w:rFonts w:ascii="Arial" w:hAnsi="Arial" w:cs="Arial"/>
          <w:b w:val="0"/>
          <w:sz w:val="24"/>
        </w:rPr>
        <w:t xml:space="preserve">study on the solutions </w:t>
      </w:r>
      <w:r w:rsidR="006A0F3D">
        <w:rPr>
          <w:rFonts w:ascii="Arial" w:hAnsi="Arial" w:cs="Arial"/>
          <w:b w:val="0"/>
          <w:sz w:val="24"/>
        </w:rPr>
        <w:t>in RAN2 scope</w:t>
      </w:r>
    </w:p>
    <w:p w14:paraId="6AF67F5C" w14:textId="43B7F013" w:rsidR="009A5575" w:rsidRDefault="009A20FA" w:rsidP="00C63580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previous meeting</w:t>
      </w:r>
      <w:r w:rsidR="00456C6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</w:t>
      </w:r>
      <w:r w:rsidR="00456C6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RAN2 discussed the </w:t>
      </w:r>
      <w:r w:rsidR="00FE602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mechanisms of data collection for network-side and UE-side model training.</w:t>
      </w:r>
      <w:r w:rsidR="00FE499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FE499D" w:rsidRPr="00FE499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Currently, the data collection mechanisms for model training on the NW side have been relatively stable. Specifically, for beam management use cases, the MDT framework can be considered for OAM-centric data collection and model training. For positioning, LPP can be reused for data collection from the UE to LMF.</w:t>
      </w:r>
    </w:p>
    <w:p w14:paraId="0281D63B" w14:textId="202EEA45" w:rsidR="009A5575" w:rsidRPr="009A5575" w:rsidRDefault="009A5575" w:rsidP="00C6358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hAnsi="Times New Roman" w:cs="Times New Roman"/>
          <w:kern w:val="0"/>
          <w:sz w:val="20"/>
          <w:szCs w:val="20"/>
        </w:rPr>
        <w:t>rom our understanding, the m</w:t>
      </w:r>
      <w:r w:rsidRPr="009A5575">
        <w:rPr>
          <w:rFonts w:ascii="Times New Roman" w:hAnsi="Times New Roman" w:cs="Times New Roman"/>
          <w:kern w:val="0"/>
          <w:sz w:val="20"/>
          <w:szCs w:val="20"/>
        </w:rPr>
        <w:t xml:space="preserve">odel transfer/delivery from NW to UE can be seen as </w:t>
      </w:r>
      <w:r w:rsidR="00357916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9A5575">
        <w:rPr>
          <w:rFonts w:ascii="Times New Roman" w:hAnsi="Times New Roman" w:cs="Times New Roman"/>
          <w:kern w:val="0"/>
          <w:sz w:val="20"/>
          <w:szCs w:val="20"/>
        </w:rPr>
        <w:t xml:space="preserve"> reverse transfer of network</w:t>
      </w:r>
      <w:r w:rsidR="006727BB">
        <w:rPr>
          <w:rFonts w:ascii="Times New Roman" w:hAnsi="Times New Roman" w:cs="Times New Roman"/>
          <w:kern w:val="0"/>
          <w:sz w:val="20"/>
          <w:szCs w:val="20"/>
        </w:rPr>
        <w:t>-</w:t>
      </w:r>
      <w:r w:rsidRPr="009A5575">
        <w:rPr>
          <w:rFonts w:ascii="Times New Roman" w:hAnsi="Times New Roman" w:cs="Times New Roman"/>
          <w:kern w:val="0"/>
          <w:sz w:val="20"/>
          <w:szCs w:val="20"/>
        </w:rPr>
        <w:t>side data collection.</w:t>
      </w:r>
      <w:r w:rsidR="00C900A1" w:rsidRPr="00C900A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900A1" w:rsidRPr="004502C8">
        <w:rPr>
          <w:rFonts w:ascii="Times New Roman" w:hAnsi="Times New Roman" w:cs="Times New Roman"/>
          <w:kern w:val="0"/>
          <w:sz w:val="20"/>
          <w:szCs w:val="20"/>
        </w:rPr>
        <w:t>With</w:t>
      </w:r>
      <w:r w:rsidR="00C900A1">
        <w:rPr>
          <w:rFonts w:ascii="Times New Roman" w:hAnsi="Times New Roman" w:cs="Times New Roman"/>
          <w:kern w:val="0"/>
          <w:sz w:val="20"/>
          <w:szCs w:val="20"/>
        </w:rPr>
        <w:t xml:space="preserve"> this understanding,</w:t>
      </w:r>
      <w:r w:rsidR="0039321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A02EE">
        <w:rPr>
          <w:rFonts w:ascii="Times New Roman" w:hAnsi="Times New Roman" w:cs="Times New Roman"/>
          <w:kern w:val="0"/>
          <w:sz w:val="20"/>
          <w:szCs w:val="20"/>
        </w:rPr>
        <w:t xml:space="preserve">further analysis in RAN2 may start with </w:t>
      </w:r>
      <w:r w:rsidR="00F07ACF">
        <w:rPr>
          <w:rFonts w:ascii="Times New Roman" w:hAnsi="Times New Roman" w:cs="Times New Roman"/>
          <w:kern w:val="0"/>
          <w:sz w:val="20"/>
          <w:szCs w:val="20"/>
        </w:rPr>
        <w:t xml:space="preserve">CP-based </w:t>
      </w:r>
      <w:r w:rsidR="000A02EE">
        <w:rPr>
          <w:rFonts w:ascii="Times New Roman" w:hAnsi="Times New Roman" w:cs="Times New Roman"/>
          <w:kern w:val="0"/>
          <w:sz w:val="20"/>
          <w:szCs w:val="20"/>
        </w:rPr>
        <w:t xml:space="preserve">solutions related to </w:t>
      </w:r>
      <w:proofErr w:type="spellStart"/>
      <w:r w:rsidR="000A02EE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391F6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A02EE">
        <w:rPr>
          <w:rFonts w:ascii="Times New Roman" w:hAnsi="Times New Roman" w:cs="Times New Roman"/>
          <w:kern w:val="0"/>
          <w:sz w:val="20"/>
          <w:szCs w:val="20"/>
        </w:rPr>
        <w:t>and LMF</w:t>
      </w:r>
    </w:p>
    <w:p w14:paraId="75F21BFE" w14:textId="67988932" w:rsidR="0054680A" w:rsidRPr="004502C8" w:rsidRDefault="00C82E45" w:rsidP="004502C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uring the SI phase, </w:t>
      </w:r>
      <w:r w:rsidR="003A7B6E">
        <w:rPr>
          <w:rFonts w:ascii="Times New Roman" w:hAnsi="Times New Roman" w:cs="Times New Roman"/>
          <w:kern w:val="0"/>
          <w:sz w:val="20"/>
          <w:szCs w:val="20"/>
        </w:rPr>
        <w:t xml:space="preserve">it was suggested that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both </w:t>
      </w:r>
      <w:r w:rsidR="003A7B6E" w:rsidRPr="003A7B6E">
        <w:rPr>
          <w:rFonts w:ascii="Times New Roman" w:hAnsi="Times New Roman" w:cs="Times New Roman"/>
          <w:kern w:val="0"/>
          <w:sz w:val="20"/>
          <w:szCs w:val="20"/>
        </w:rPr>
        <w:t>reactive and proactive approach</w:t>
      </w:r>
      <w:r w:rsidR="006727BB">
        <w:rPr>
          <w:rFonts w:ascii="Times New Roman" w:hAnsi="Times New Roman" w:cs="Times New Roman"/>
          <w:kern w:val="0"/>
          <w:sz w:val="20"/>
          <w:szCs w:val="20"/>
        </w:rPr>
        <w:t>es</w:t>
      </w:r>
      <w:r w:rsidR="003A7B6E" w:rsidRPr="003A7B6E">
        <w:rPr>
          <w:rFonts w:ascii="Times New Roman" w:hAnsi="Times New Roman" w:cs="Times New Roman"/>
          <w:kern w:val="0"/>
          <w:sz w:val="20"/>
          <w:szCs w:val="20"/>
        </w:rPr>
        <w:t xml:space="preserve"> for initiating a model transfer/delivery can be considered</w:t>
      </w:r>
      <w:r w:rsidR="003A7B6E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6727BB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3A7B6E">
        <w:rPr>
          <w:rFonts w:ascii="Times New Roman" w:hAnsi="Times New Roman" w:cs="Times New Roman"/>
          <w:kern w:val="0"/>
          <w:sz w:val="20"/>
          <w:szCs w:val="20"/>
        </w:rPr>
        <w:t>normative phase</w:t>
      </w:r>
      <w:r w:rsidR="003A7B6E" w:rsidRPr="003A7B6E">
        <w:rPr>
          <w:rFonts w:ascii="Times New Roman" w:hAnsi="Times New Roman" w:cs="Times New Roman"/>
          <w:kern w:val="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680A" w14:paraId="0D2F32CC" w14:textId="77777777" w:rsidTr="00221DE9">
        <w:tc>
          <w:tcPr>
            <w:tcW w:w="9060" w:type="dxa"/>
          </w:tcPr>
          <w:p w14:paraId="6428D2E3" w14:textId="77777777" w:rsidR="0054680A" w:rsidRPr="00176810" w:rsidRDefault="0054680A" w:rsidP="00221DE9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76810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reactive and a proactive approach for initiating a model transfer/delivery can be considered in a normative phase. For the reactive approach, an AI/ML model is transferred/delivered (i.e., downloaded) to the UE when needed. This could typically happen due to changes in scenarios, configurations, sites, etc. </w:t>
            </w:r>
            <w:r w:rsidRPr="00176810">
              <w:rPr>
                <w:rFonts w:ascii="Times New Roman" w:eastAsia="MS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>While for the proactive model transfer/delivery approach, an AI/ML model is pre-download to the UE</w:t>
            </w:r>
            <w:r w:rsidRPr="00176810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, and a model switch can typically be performed due to changes in scenarios, configurations, sites, etc.</w:t>
            </w:r>
          </w:p>
        </w:tc>
      </w:tr>
    </w:tbl>
    <w:p w14:paraId="010380F4" w14:textId="6615595E" w:rsidR="00B02ADC" w:rsidRPr="004502C8" w:rsidRDefault="00495AE0" w:rsidP="009039E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</w:t>
      </w:r>
      <w:r w:rsidR="0078148C">
        <w:rPr>
          <w:rFonts w:ascii="Times New Roman" w:hAnsi="Times New Roman" w:cs="Times New Roman"/>
          <w:kern w:val="0"/>
          <w:sz w:val="20"/>
          <w:szCs w:val="20"/>
        </w:rPr>
        <w:t>typical scenarios</w:t>
      </w:r>
      <w:r w:rsidR="00B02ADC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022A7">
        <w:rPr>
          <w:rFonts w:ascii="Times New Roman" w:hAnsi="Times New Roman" w:cs="Times New Roman"/>
          <w:kern w:val="0"/>
          <w:sz w:val="20"/>
          <w:szCs w:val="20"/>
        </w:rPr>
        <w:t>f</w:t>
      </w:r>
      <w:r w:rsidR="009039EB" w:rsidRPr="009039EB">
        <w:rPr>
          <w:rFonts w:ascii="Times New Roman" w:hAnsi="Times New Roman" w:cs="Times New Roman"/>
          <w:kern w:val="0"/>
          <w:sz w:val="20"/>
          <w:szCs w:val="20"/>
        </w:rPr>
        <w:t>or proactive model transfer/delivery, the AI/ML model can be pre-download to UE in a non-time critical way, i.e., there is no latency requirement for proactive model transfer/delivery</w:t>
      </w:r>
      <w:r w:rsidR="00C92DD4">
        <w:rPr>
          <w:rFonts w:ascii="Times New Roman" w:hAnsi="Times New Roman" w:cs="Times New Roman"/>
          <w:kern w:val="0"/>
          <w:sz w:val="20"/>
          <w:szCs w:val="20"/>
        </w:rPr>
        <w:t>;</w:t>
      </w:r>
      <w:r w:rsidR="009039EB" w:rsidRPr="009039E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81EF3">
        <w:rPr>
          <w:rFonts w:ascii="Times New Roman" w:hAnsi="Times New Roman" w:cs="Times New Roman"/>
          <w:kern w:val="0"/>
          <w:sz w:val="20"/>
          <w:szCs w:val="20"/>
        </w:rPr>
        <w:t>F</w:t>
      </w:r>
      <w:r w:rsidR="009039EB" w:rsidRPr="009039EB">
        <w:rPr>
          <w:rFonts w:ascii="Times New Roman" w:hAnsi="Times New Roman" w:cs="Times New Roman"/>
          <w:kern w:val="0"/>
          <w:sz w:val="20"/>
          <w:szCs w:val="20"/>
        </w:rPr>
        <w:t>or reactive model transfer/delivery, the AI/ML model can be sent to UE</w:t>
      </w:r>
      <w:r w:rsidR="00B81EF3">
        <w:rPr>
          <w:rFonts w:ascii="Times New Roman" w:hAnsi="Times New Roman" w:cs="Times New Roman"/>
          <w:kern w:val="0"/>
          <w:sz w:val="20"/>
          <w:szCs w:val="20"/>
        </w:rPr>
        <w:t xml:space="preserve"> when needed</w:t>
      </w:r>
      <w:r w:rsidR="00DC74CE">
        <w:rPr>
          <w:rFonts w:ascii="Times New Roman" w:hAnsi="Times New Roman" w:cs="Times New Roman"/>
          <w:kern w:val="0"/>
          <w:sz w:val="20"/>
          <w:szCs w:val="20"/>
        </w:rPr>
        <w:t xml:space="preserve"> (e.g., upon handover)</w:t>
      </w:r>
      <w:r w:rsidR="009039EB" w:rsidRPr="009039EB">
        <w:rPr>
          <w:rFonts w:ascii="Times New Roman" w:hAnsi="Times New Roman" w:cs="Times New Roman"/>
          <w:kern w:val="0"/>
          <w:sz w:val="20"/>
          <w:szCs w:val="20"/>
        </w:rPr>
        <w:t xml:space="preserve"> in a near real-time way, i.e., there is a latency requirement for reactive model transfer/delivery.</w:t>
      </w:r>
    </w:p>
    <w:p w14:paraId="6750B0CF" w14:textId="61D41F66" w:rsidR="0054680A" w:rsidRPr="00986B37" w:rsidRDefault="0054680A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BF260D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3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For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proactive model transfer/delivery, the AI/ML model can be pre-downloa</w:t>
      </w:r>
      <w:r w:rsidR="006727B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de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d to UE in a non-time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critical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y, i.e., there is no latency requirement for proactive model transfer/delivery. </w:t>
      </w:r>
    </w:p>
    <w:p w14:paraId="1D9BD183" w14:textId="4A3FBA3B" w:rsidR="0054680A" w:rsidRPr="00986B37" w:rsidRDefault="0054680A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0C2AEF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4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For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reactive model transfer/delivery, the AI/ML model can be sent to UE </w:t>
      </w:r>
      <w:r w:rsidR="00DC74CE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when needed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in a near real-time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y, i.e., there is a latency requirement for reactive model transfer/delivery.</w:t>
      </w:r>
    </w:p>
    <w:p w14:paraId="637398B1" w14:textId="21C57CE6" w:rsidR="008241D8" w:rsidRDefault="005026BC" w:rsidP="008241D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From our unders</w:t>
      </w:r>
      <w:r w:rsidR="006727BB"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anding, </w:t>
      </w:r>
      <w:r w:rsidR="001E1E85"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r w:rsidR="00C277F7">
        <w:rPr>
          <w:rFonts w:ascii="Times New Roman" w:hAnsi="Times New Roman" w:cs="Times New Roman"/>
          <w:kern w:val="0"/>
          <w:sz w:val="20"/>
          <w:szCs w:val="20"/>
        </w:rPr>
        <w:t>the candidate</w:t>
      </w:r>
      <w:r w:rsidR="001E1E85">
        <w:rPr>
          <w:rFonts w:ascii="Times New Roman" w:hAnsi="Times New Roman" w:cs="Times New Roman"/>
          <w:kern w:val="0"/>
          <w:sz w:val="20"/>
          <w:szCs w:val="20"/>
        </w:rPr>
        <w:t xml:space="preserve"> Solutions:</w:t>
      </w:r>
    </w:p>
    <w:p w14:paraId="1E9E319A" w14:textId="0CEEDA3C" w:rsidR="00C277F7" w:rsidRPr="00C277F7" w:rsidRDefault="00C277F7" w:rsidP="00C277F7">
      <w:pPr>
        <w:pStyle w:val="ListParagraph"/>
        <w:widowControl/>
        <w:numPr>
          <w:ilvl w:val="0"/>
          <w:numId w:val="42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Solution 1a and </w:t>
      </w:r>
      <w:r w:rsidR="00CF5A55">
        <w:rPr>
          <w:rFonts w:ascii="Times New Roman" w:hAnsi="Times New Roman" w:cs="Times New Roman"/>
          <w:kern w:val="0"/>
          <w:sz w:val="20"/>
          <w:szCs w:val="20"/>
        </w:rPr>
        <w:t xml:space="preserve">Solution </w:t>
      </w:r>
      <w:r>
        <w:rPr>
          <w:rFonts w:ascii="Times New Roman" w:hAnsi="Times New Roman" w:cs="Times New Roman"/>
          <w:kern w:val="0"/>
          <w:sz w:val="20"/>
          <w:szCs w:val="20"/>
        </w:rPr>
        <w:t>3a</w:t>
      </w:r>
      <w:r w:rsidR="001E54A7">
        <w:rPr>
          <w:rFonts w:ascii="Times New Roman" w:hAnsi="Times New Roman" w:cs="Times New Roman"/>
          <w:kern w:val="0"/>
          <w:sz w:val="20"/>
          <w:szCs w:val="20"/>
        </w:rPr>
        <w:t xml:space="preserve"> (CP-based solution)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can</w:t>
      </w:r>
      <w:r w:rsidRPr="008241D8">
        <w:rPr>
          <w:rFonts w:ascii="Times New Roman" w:hAnsi="Times New Roman" w:cs="Times New Roman"/>
          <w:kern w:val="0"/>
          <w:sz w:val="20"/>
          <w:szCs w:val="20"/>
        </w:rPr>
        <w:t xml:space="preserve"> fulfill 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above</w:t>
      </w:r>
      <w:r w:rsidRPr="008241D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latency requirements.</w:t>
      </w:r>
      <w:r w:rsidR="0085777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E2BC0">
        <w:rPr>
          <w:rFonts w:ascii="Times New Roman" w:hAnsi="Times New Roman" w:cs="Times New Roman"/>
          <w:kern w:val="0"/>
          <w:sz w:val="20"/>
          <w:szCs w:val="20"/>
        </w:rPr>
        <w:t>T</w:t>
      </w:r>
      <w:r w:rsidR="0085777D">
        <w:rPr>
          <w:rFonts w:ascii="Times New Roman" w:hAnsi="Times New Roman" w:cs="Times New Roman"/>
          <w:kern w:val="0"/>
          <w:sz w:val="20"/>
          <w:szCs w:val="20"/>
        </w:rPr>
        <w:t xml:space="preserve">he </w:t>
      </w:r>
      <w:r w:rsidR="0085777D">
        <w:rPr>
          <w:rFonts w:ascii="Times New Roman" w:hAnsi="Times New Roman" w:cs="Times New Roman" w:hint="eastAsia"/>
          <w:kern w:val="0"/>
          <w:sz w:val="20"/>
          <w:szCs w:val="20"/>
        </w:rPr>
        <w:t>biggest</w:t>
      </w:r>
      <w:r w:rsidR="0085777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5777D">
        <w:rPr>
          <w:rFonts w:ascii="Times New Roman" w:hAnsi="Times New Roman" w:cs="Times New Roman" w:hint="eastAsia"/>
          <w:kern w:val="0"/>
          <w:sz w:val="20"/>
          <w:szCs w:val="20"/>
        </w:rPr>
        <w:t>concern</w:t>
      </w:r>
      <w:r w:rsidR="0085777D">
        <w:rPr>
          <w:rFonts w:ascii="Times New Roman" w:hAnsi="Times New Roman" w:cs="Times New Roman"/>
          <w:kern w:val="0"/>
          <w:sz w:val="20"/>
          <w:szCs w:val="20"/>
        </w:rPr>
        <w:t xml:space="preserve"> is the model size</w:t>
      </w:r>
      <w:r w:rsidR="00BE2BC0">
        <w:rPr>
          <w:rFonts w:ascii="Times New Roman" w:hAnsi="Times New Roman" w:cs="Times New Roman"/>
          <w:kern w:val="0"/>
          <w:sz w:val="20"/>
          <w:szCs w:val="20"/>
        </w:rPr>
        <w:t xml:space="preserve"> and input from RAN1</w:t>
      </w:r>
      <w:r w:rsidR="006727BB">
        <w:rPr>
          <w:rFonts w:ascii="Times New Roman" w:hAnsi="Times New Roman" w:cs="Times New Roman"/>
          <w:kern w:val="0"/>
          <w:sz w:val="20"/>
          <w:szCs w:val="20"/>
        </w:rPr>
        <w:t xml:space="preserve"> on the typical model size</w:t>
      </w:r>
      <w:r w:rsidR="00BE2BC0">
        <w:rPr>
          <w:rFonts w:ascii="Times New Roman" w:hAnsi="Times New Roman" w:cs="Times New Roman"/>
          <w:kern w:val="0"/>
          <w:sz w:val="20"/>
          <w:szCs w:val="20"/>
        </w:rPr>
        <w:t xml:space="preserve"> is needed.</w:t>
      </w:r>
    </w:p>
    <w:p w14:paraId="2218D1C4" w14:textId="19EFCE01" w:rsidR="001E1E85" w:rsidRDefault="001E1E85" w:rsidP="001E1E85">
      <w:pPr>
        <w:pStyle w:val="ListParagraph"/>
        <w:widowControl/>
        <w:numPr>
          <w:ilvl w:val="0"/>
          <w:numId w:val="42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>olution</w:t>
      </w:r>
      <w:r w:rsidR="00236706">
        <w:rPr>
          <w:rFonts w:ascii="Times New Roman" w:hAnsi="Times New Roman" w:cs="Times New Roman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2a</w:t>
      </w:r>
      <w:r w:rsidR="00824AD2">
        <w:rPr>
          <w:rFonts w:ascii="Times New Roman" w:hAnsi="Times New Roman" w:cs="Times New Roman"/>
          <w:kern w:val="0"/>
          <w:sz w:val="20"/>
          <w:szCs w:val="20"/>
        </w:rPr>
        <w:t>/2b/3b/</w:t>
      </w:r>
      <w:r w:rsidR="002278B9">
        <w:rPr>
          <w:rFonts w:ascii="Times New Roman" w:hAnsi="Times New Roman" w:cs="Times New Roman"/>
          <w:kern w:val="0"/>
          <w:sz w:val="20"/>
          <w:szCs w:val="20"/>
        </w:rPr>
        <w:t>4b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36706">
        <w:rPr>
          <w:rFonts w:ascii="Times New Roman" w:hAnsi="Times New Roman" w:cs="Times New Roman"/>
          <w:kern w:val="0"/>
          <w:sz w:val="20"/>
          <w:szCs w:val="20"/>
        </w:rPr>
        <w:t>are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not in</w:t>
      </w:r>
      <w:r w:rsidR="007E3335" w:rsidRPr="007E3335">
        <w:rPr>
          <w:rFonts w:ascii="Times New Roman" w:hAnsi="Times New Roman" w:cs="Times New Roman"/>
          <w:kern w:val="0"/>
          <w:sz w:val="20"/>
          <w:szCs w:val="20"/>
        </w:rPr>
        <w:t xml:space="preserve"> the scope of RAN2</w:t>
      </w:r>
      <w:r w:rsidR="00CF5A55">
        <w:rPr>
          <w:rFonts w:ascii="Times New Roman" w:hAnsi="Times New Roman" w:cs="Times New Roman"/>
          <w:kern w:val="0"/>
          <w:sz w:val="20"/>
          <w:szCs w:val="20"/>
        </w:rPr>
        <w:t>, or at least related discussion should not first be considered in RAN2,</w:t>
      </w:r>
      <w:r w:rsidR="002707CA">
        <w:rPr>
          <w:rFonts w:ascii="Times New Roman" w:hAnsi="Times New Roman" w:cs="Times New Roman"/>
          <w:kern w:val="0"/>
          <w:sz w:val="20"/>
          <w:szCs w:val="20"/>
        </w:rPr>
        <w:t xml:space="preserve"> and </w:t>
      </w:r>
      <w:r w:rsidR="00D215ED">
        <w:rPr>
          <w:rFonts w:ascii="Times New Roman" w:hAnsi="Times New Roman" w:cs="Times New Roman"/>
          <w:kern w:val="0"/>
          <w:sz w:val="20"/>
          <w:szCs w:val="20"/>
        </w:rPr>
        <w:t>should be further discuss</w:t>
      </w:r>
      <w:r w:rsidR="0020328F">
        <w:rPr>
          <w:rFonts w:ascii="Times New Roman" w:hAnsi="Times New Roman" w:cs="Times New Roman"/>
          <w:kern w:val="0"/>
          <w:sz w:val="20"/>
          <w:szCs w:val="20"/>
        </w:rPr>
        <w:t>ed</w:t>
      </w:r>
      <w:r w:rsidR="00D215ED">
        <w:rPr>
          <w:rFonts w:ascii="Times New Roman" w:hAnsi="Times New Roman" w:cs="Times New Roman"/>
          <w:kern w:val="0"/>
          <w:sz w:val="20"/>
          <w:szCs w:val="20"/>
        </w:rPr>
        <w:t xml:space="preserve"> by </w:t>
      </w:r>
      <w:r w:rsidR="0020328F">
        <w:rPr>
          <w:rFonts w:ascii="Times New Roman" w:hAnsi="Times New Roman" w:cs="Times New Roman"/>
          <w:kern w:val="0"/>
          <w:sz w:val="20"/>
          <w:szCs w:val="20"/>
        </w:rPr>
        <w:t>SA WGs;</w:t>
      </w:r>
    </w:p>
    <w:p w14:paraId="22138CB9" w14:textId="3A5E54DA" w:rsidR="0020328F" w:rsidRDefault="0020328F" w:rsidP="001E1E85">
      <w:pPr>
        <w:pStyle w:val="ListParagraph"/>
        <w:widowControl/>
        <w:numPr>
          <w:ilvl w:val="0"/>
          <w:numId w:val="42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olution </w:t>
      </w:r>
      <w:r w:rsidR="0050731F">
        <w:rPr>
          <w:rFonts w:ascii="Times New Roman" w:hAnsi="Times New Roman" w:cs="Times New Roman"/>
          <w:kern w:val="0"/>
          <w:sz w:val="20"/>
          <w:szCs w:val="20"/>
        </w:rPr>
        <w:t>1b</w:t>
      </w:r>
      <w:r w:rsidR="00810C84">
        <w:rPr>
          <w:rFonts w:ascii="Times New Roman" w:hAnsi="Times New Roman" w:cs="Times New Roman"/>
          <w:kern w:val="0"/>
          <w:sz w:val="20"/>
          <w:szCs w:val="20"/>
        </w:rPr>
        <w:t xml:space="preserve"> is quite similar to solution 1a with </w:t>
      </w:r>
      <w:r w:rsidR="00810C84" w:rsidRPr="00810C84">
        <w:rPr>
          <w:rFonts w:ascii="Times New Roman" w:hAnsi="Times New Roman" w:cs="Times New Roman"/>
          <w:kern w:val="0"/>
          <w:sz w:val="20"/>
          <w:szCs w:val="20"/>
        </w:rPr>
        <w:t>a new SRB with configurable priority</w:t>
      </w:r>
      <w:r w:rsidR="00810C84">
        <w:rPr>
          <w:rFonts w:ascii="Times New Roman" w:hAnsi="Times New Roman" w:cs="Times New Roman"/>
          <w:kern w:val="0"/>
          <w:sz w:val="20"/>
          <w:szCs w:val="20"/>
        </w:rPr>
        <w:t>. Considering that</w:t>
      </w:r>
      <w:r w:rsidR="00810C84" w:rsidRPr="00810C84">
        <w:t xml:space="preserve"> </w:t>
      </w:r>
      <w:r w:rsidR="00810C84">
        <w:rPr>
          <w:rFonts w:ascii="Times New Roman" w:hAnsi="Times New Roman" w:cs="Times New Roman"/>
          <w:kern w:val="0"/>
          <w:sz w:val="20"/>
          <w:szCs w:val="20"/>
        </w:rPr>
        <w:t xml:space="preserve">massive specification effort is needed to support </w:t>
      </w:r>
      <w:r w:rsidR="00810C84" w:rsidRPr="00810C84">
        <w:rPr>
          <w:rFonts w:ascii="Times New Roman" w:hAnsi="Times New Roman" w:cs="Times New Roman"/>
          <w:kern w:val="0"/>
          <w:sz w:val="20"/>
          <w:szCs w:val="20"/>
        </w:rPr>
        <w:t xml:space="preserve">PDU session termination at </w:t>
      </w:r>
      <w:proofErr w:type="spellStart"/>
      <w:r w:rsidR="00810C84" w:rsidRPr="00810C84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D6074D">
        <w:rPr>
          <w:rFonts w:ascii="Times New Roman" w:hAnsi="Times New Roman" w:cs="Times New Roman"/>
          <w:kern w:val="0"/>
          <w:sz w:val="20"/>
          <w:szCs w:val="20"/>
        </w:rPr>
        <w:t xml:space="preserve">, Solution 1b should be </w:t>
      </w:r>
      <w:r w:rsidR="00D6074D" w:rsidRPr="00D6074D">
        <w:rPr>
          <w:rFonts w:ascii="Times New Roman" w:hAnsi="Times New Roman" w:cs="Times New Roman"/>
          <w:kern w:val="0"/>
          <w:sz w:val="20"/>
          <w:szCs w:val="20"/>
        </w:rPr>
        <w:t>deprioritized from RAN2 perspective.</w:t>
      </w:r>
    </w:p>
    <w:p w14:paraId="03002F9F" w14:textId="441A7CBD" w:rsidR="0054680A" w:rsidRPr="00986B37" w:rsidRDefault="0054680A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047CF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5</w:t>
      </w:r>
      <w:r w:rsidR="00265D58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: M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odel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transfer/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delivery </w:t>
      </w:r>
      <w:r w:rsidR="000468D2"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CP</w:t>
      </w:r>
      <w:r w:rsidR="000468D2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-</w:t>
      </w:r>
      <w:r w:rsidR="000468D2"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based</w:t>
      </w:r>
      <w:r w:rsidR="000468D2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="00CF5A5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Solution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1a and </w:t>
      </w:r>
      <w:r w:rsidR="00CF5A5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Solution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3a are </w:t>
      </w:r>
      <w:r w:rsidR="005E3369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in the scope of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RAN2 </w:t>
      </w:r>
      <w:r w:rsidR="00206BA1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</w:t>
      </w:r>
      <w:r w:rsidR="000468D2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nd </w:t>
      </w:r>
      <w:r w:rsidR="00FA7297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should </w:t>
      </w:r>
      <w:r w:rsidR="00E14C56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be </w:t>
      </w:r>
      <w:r w:rsidR="00FA7297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prioritized for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further study.</w:t>
      </w:r>
    </w:p>
    <w:p w14:paraId="0E1857F1" w14:textId="4E1DAA37" w:rsidR="00265D58" w:rsidRPr="00986B37" w:rsidRDefault="00265D58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5</w:t>
      </w:r>
      <w:r w:rsidR="000A31C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b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</w:t>
      </w:r>
      <w:r w:rsidR="004757DA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LS to RAN1 to ask </w:t>
      </w:r>
      <w:r w:rsidR="006727B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about </w:t>
      </w:r>
      <w:r w:rsidR="00A640CA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the typical model size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.</w:t>
      </w:r>
    </w:p>
    <w:p w14:paraId="02A12118" w14:textId="473024A5" w:rsidR="008F6C2E" w:rsidRPr="00986B37" w:rsidRDefault="008F6C2E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6: Model transfer/delivery </w:t>
      </w:r>
      <w:r w:rsidR="00CF5A5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Solution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1b is deprioritized from RAN2 perspective.</w:t>
      </w:r>
    </w:p>
    <w:p w14:paraId="6993999F" w14:textId="1CFA9A72" w:rsidR="000E157D" w:rsidRPr="00986B37" w:rsidRDefault="000E157D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626B6A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7</w:t>
      </w:r>
      <w:r w:rsidR="006727B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</w:t>
      </w:r>
      <w:r w:rsidR="00E14C56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M</w:t>
      </w:r>
      <w:r w:rsidR="00E14C56"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odel</w:t>
      </w:r>
      <w:r w:rsidR="00E14C56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="00E14C56"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transfer/</w:t>
      </w:r>
      <w:r w:rsidR="00E14C56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delivery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solutions 2a/2b/3b/4b </w:t>
      </w:r>
      <w:r w:rsidR="00CF5A5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are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not in the scope of RAN2 and input from SA </w:t>
      </w:r>
      <w:r w:rsidR="00106979"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WG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s is needed.</w:t>
      </w:r>
    </w:p>
    <w:p w14:paraId="6E1C52AF" w14:textId="268CABAA" w:rsidR="000E157D" w:rsidRPr="00986B37" w:rsidRDefault="000E157D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3375C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7b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: LS to SA WGs to</w:t>
      </w:r>
      <w:r w:rsidR="004757DA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ask them</w:t>
      </w:r>
      <w:r w:rsidR="000B4650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to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provide analysis on the feasibility of solutions </w:t>
      </w:r>
      <w:r w:rsidR="008557E1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2a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/2b/3b/4b for RAN2 to make </w:t>
      </w:r>
      <w:r w:rsidR="006727B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the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final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d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ecision.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LS includes the latency requirements from R</w:t>
      </w:r>
      <w:r w:rsidR="006727BB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AN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2 perspective.</w:t>
      </w:r>
    </w:p>
    <w:p w14:paraId="5FDA4CC7" w14:textId="180CE497" w:rsidR="00BE4139" w:rsidRPr="007B7E6F" w:rsidRDefault="00A510ED" w:rsidP="00221DE9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P</w:t>
      </w:r>
      <w:r w:rsidRPr="00A510ED">
        <w:rPr>
          <w:b w:val="0"/>
          <w:sz w:val="28"/>
          <w:lang w:val="en-US"/>
        </w:rPr>
        <w:t xml:space="preserve">otential procedure </w:t>
      </w:r>
      <w:r>
        <w:rPr>
          <w:b w:val="0"/>
          <w:sz w:val="28"/>
          <w:lang w:val="en-US"/>
        </w:rPr>
        <w:t>for</w:t>
      </w:r>
      <w:r w:rsidR="00685BDD">
        <w:rPr>
          <w:b w:val="0"/>
          <w:sz w:val="28"/>
          <w:lang w:val="en-US"/>
        </w:rPr>
        <w:t xml:space="preserve"> </w:t>
      </w:r>
      <w:r w:rsidR="00685BDD" w:rsidRPr="00685BDD">
        <w:rPr>
          <w:b w:val="0"/>
          <w:sz w:val="28"/>
          <w:lang w:val="en-US"/>
        </w:rPr>
        <w:t>model transfer/delivery</w:t>
      </w:r>
      <w:r w:rsidR="00777DB4" w:rsidRPr="007B7E6F">
        <w:rPr>
          <w:b w:val="0"/>
          <w:sz w:val="28"/>
          <w:lang w:val="en-US"/>
        </w:rPr>
        <w:t xml:space="preserve"> case</w:t>
      </w:r>
      <w:r>
        <w:rPr>
          <w:b w:val="0"/>
          <w:sz w:val="28"/>
          <w:lang w:val="en-US"/>
        </w:rPr>
        <w:t xml:space="preserve"> z4</w:t>
      </w:r>
    </w:p>
    <w:p w14:paraId="3BBD9095" w14:textId="69C8E2B0" w:rsidR="00BB2E12" w:rsidRDefault="00BB2E12" w:rsidP="00BB2E12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During the Rel-19, RAN1 further discussed the cases</w:t>
      </w:r>
      <w:r w:rsidR="00FA75D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cases z3/z5 are deprioritized</w:t>
      </w:r>
      <w:r w:rsidR="00367A9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case z2 is deprioritized for UE-sided model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2E12" w14:paraId="7438398A" w14:textId="77777777" w:rsidTr="00221DE9">
        <w:tc>
          <w:tcPr>
            <w:tcW w:w="9060" w:type="dxa"/>
          </w:tcPr>
          <w:p w14:paraId="7260701A" w14:textId="77777777" w:rsidR="00BB2E12" w:rsidRPr="00986B37" w:rsidRDefault="00BB2E12" w:rsidP="00221DE9">
            <w:pPr>
              <w:widowControl/>
              <w:jc w:val="left"/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</w:pPr>
            <w:r w:rsidRPr="00986B37">
              <w:rPr>
                <w:rFonts w:ascii="Times" w:hAnsi="Times" w:cs="Times New Roman" w:hint="eastAsia"/>
                <w:b/>
                <w:kern w:val="0"/>
                <w:sz w:val="24"/>
                <w:szCs w:val="24"/>
                <w:lang w:val="en-GB"/>
              </w:rPr>
              <w:lastRenderedPageBreak/>
              <w:t>R</w:t>
            </w:r>
            <w:r w:rsidRPr="00986B37"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  <w:t>1#116</w:t>
            </w:r>
          </w:p>
          <w:p w14:paraId="78B99CB0" w14:textId="77777777" w:rsidR="00BB2E12" w:rsidRPr="00730DD8" w:rsidRDefault="00BB2E12" w:rsidP="00221DE9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730DD8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Conclusion:</w:t>
            </w:r>
          </w:p>
          <w:p w14:paraId="03BD06E6" w14:textId="77777777" w:rsidR="00BB2E12" w:rsidRPr="00CA2C3B" w:rsidRDefault="00BB2E12" w:rsidP="00221DE9">
            <w:pPr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C5BE2">
              <w:rPr>
                <w:rFonts w:ascii="Times" w:eastAsia="Batang" w:hAnsi="Times" w:cs="Times New Roman"/>
                <w:kern w:val="0"/>
                <w:sz w:val="20"/>
                <w:szCs w:val="24"/>
                <w:highlight w:val="red"/>
                <w:lang w:val="en-GB" w:eastAsia="en-US"/>
              </w:rPr>
              <w:t xml:space="preserve">From RAN1 perspective, </w:t>
            </w:r>
            <w:r w:rsidRPr="00EC5BE2"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highlight w:val="red"/>
                <w:lang w:val="en-GB"/>
              </w:rPr>
              <w:t>the model transfer/delivery Case z5 is deprioritized</w:t>
            </w:r>
            <w:r w:rsidRPr="00CA2C3B"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Rel-19.</w:t>
            </w:r>
          </w:p>
          <w:p w14:paraId="72D794A9" w14:textId="77777777" w:rsidR="00BB2E12" w:rsidRPr="00986B37" w:rsidRDefault="00BB2E12" w:rsidP="00221DE9">
            <w:pPr>
              <w:widowControl/>
              <w:jc w:val="left"/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</w:pPr>
            <w:r w:rsidRPr="00986B37">
              <w:rPr>
                <w:rFonts w:ascii="Times" w:hAnsi="Times" w:cs="Times New Roman" w:hint="eastAsia"/>
                <w:b/>
                <w:kern w:val="0"/>
                <w:sz w:val="24"/>
                <w:szCs w:val="24"/>
                <w:lang w:val="en-GB"/>
              </w:rPr>
              <w:t>R</w:t>
            </w:r>
            <w:r w:rsidRPr="00986B37"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  <w:t>1#116</w:t>
            </w:r>
          </w:p>
          <w:p w14:paraId="536F1400" w14:textId="77777777" w:rsidR="00BB2E12" w:rsidRPr="007672C3" w:rsidRDefault="00BB2E12" w:rsidP="00221DE9">
            <w:pPr>
              <w:widowControl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 w:hint="eastAsia"/>
                <w:iCs/>
                <w:kern w:val="0"/>
                <w:sz w:val="20"/>
                <w:szCs w:val="24"/>
                <w:lang w:val="en-GB" w:eastAsia="x-none"/>
              </w:rPr>
              <w:t>Conclusion</w:t>
            </w:r>
          </w:p>
          <w:p w14:paraId="675F2089" w14:textId="77777777" w:rsidR="00BB2E12" w:rsidRPr="007672C3" w:rsidRDefault="00BB2E12" w:rsidP="00221DE9">
            <w:pPr>
              <w:widowControl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9045B5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highlight w:val="yellow"/>
                <w:lang w:val="en-GB" w:eastAsia="x-none"/>
              </w:rPr>
              <w:t>From RAN1 perspective, the model transfer/delivery Case z2 is deprioritized at least for UE-sided model</w:t>
            </w: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 xml:space="preserve"> in Rel-19 due to the following reasons:</w:t>
            </w:r>
          </w:p>
          <w:p w14:paraId="47700E1F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>Risk of proprietary design disclosure</w:t>
            </w:r>
          </w:p>
          <w:p w14:paraId="30DA99BF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 xml:space="preserve">Burden of offline cross-vendor collaboration </w:t>
            </w:r>
          </w:p>
          <w:p w14:paraId="4D491019" w14:textId="77777777" w:rsidR="00BB2E12" w:rsidRPr="007672C3" w:rsidRDefault="00BB2E12" w:rsidP="00221DE9">
            <w:pPr>
              <w:widowControl/>
              <w:jc w:val="left"/>
              <w:rPr>
                <w:rFonts w:ascii="Times" w:eastAsia="等线" w:hAnsi="Times" w:cs="Times New Roman"/>
                <w:iCs/>
                <w:kern w:val="0"/>
                <w:sz w:val="20"/>
                <w:szCs w:val="24"/>
                <w:lang w:val="en-GB"/>
              </w:rPr>
            </w:pPr>
            <w:r w:rsidRPr="007672C3">
              <w:rPr>
                <w:rFonts w:ascii="Times" w:eastAsia="等线" w:hAnsi="Times" w:cs="Times New Roman" w:hint="eastAsia"/>
                <w:iCs/>
                <w:kern w:val="0"/>
                <w:sz w:val="20"/>
                <w:szCs w:val="24"/>
                <w:lang w:val="en-GB"/>
              </w:rPr>
              <w:t>Conclusion</w:t>
            </w:r>
          </w:p>
          <w:p w14:paraId="06FB7583" w14:textId="77777777" w:rsidR="00BB2E12" w:rsidRPr="007672C3" w:rsidRDefault="00BB2E12" w:rsidP="00221DE9">
            <w:pPr>
              <w:widowControl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highlight w:val="red"/>
                <w:lang w:val="en-GB" w:eastAsia="x-none"/>
              </w:rPr>
              <w:t xml:space="preserve">From RAN1 perspective, the model transfer/delivery </w:t>
            </w:r>
            <w:r w:rsidRPr="007672C3">
              <w:rPr>
                <w:rFonts w:ascii="Times" w:eastAsia="Batang" w:hAnsi="Times" w:cs="Times New Roman" w:hint="eastAsia"/>
                <w:iCs/>
                <w:kern w:val="0"/>
                <w:sz w:val="20"/>
                <w:szCs w:val="24"/>
                <w:highlight w:val="red"/>
                <w:lang w:val="en-GB" w:eastAsia="x-none"/>
              </w:rPr>
              <w:t xml:space="preserve">Case </w:t>
            </w: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highlight w:val="red"/>
                <w:lang w:val="en-GB" w:eastAsia="x-none"/>
              </w:rPr>
              <w:t xml:space="preserve">z3 </w:t>
            </w:r>
            <w:r w:rsidRPr="007672C3">
              <w:rPr>
                <w:rFonts w:ascii="Times" w:eastAsia="Batang" w:hAnsi="Times" w:cs="Times New Roman" w:hint="eastAsia"/>
                <w:iCs/>
                <w:kern w:val="0"/>
                <w:sz w:val="20"/>
                <w:szCs w:val="24"/>
                <w:highlight w:val="red"/>
                <w:lang w:val="en-GB" w:eastAsia="x-none"/>
              </w:rPr>
              <w:t>is</w:t>
            </w: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highlight w:val="red"/>
                <w:lang w:val="en-GB" w:eastAsia="x-none"/>
              </w:rPr>
              <w:t xml:space="preserve"> deprioritized</w:t>
            </w: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 xml:space="preserve"> for Rel-19 due to the following reasons (compared to Case y):</w:t>
            </w:r>
          </w:p>
          <w:p w14:paraId="77D7E1AD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>No much benefit compared to Case y</w:t>
            </w:r>
          </w:p>
          <w:p w14:paraId="2FF9A7CE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>Risk of proprietary design disclosure</w:t>
            </w:r>
          </w:p>
          <w:p w14:paraId="17A74A5A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>Large burden of offline cross-vendor collaboration</w:t>
            </w:r>
          </w:p>
          <w:p w14:paraId="07DC213C" w14:textId="77777777" w:rsidR="00BB2E12" w:rsidRPr="007672C3" w:rsidRDefault="00BB2E12" w:rsidP="00221DE9">
            <w:pPr>
              <w:widowControl/>
              <w:numPr>
                <w:ilvl w:val="0"/>
                <w:numId w:val="39"/>
              </w:numPr>
              <w:spacing w:before="60" w:after="120" w:line="300" w:lineRule="auto"/>
              <w:contextualSpacing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</w:pPr>
            <w:r w:rsidRPr="007672C3"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x-none"/>
              </w:rPr>
              <w:t>Additional burden on model storage within in 3GPP network</w:t>
            </w:r>
          </w:p>
          <w:p w14:paraId="7B267171" w14:textId="77777777" w:rsidR="00BB2E12" w:rsidRPr="00986B37" w:rsidRDefault="00BB2E12" w:rsidP="00221DE9">
            <w:pPr>
              <w:widowControl/>
              <w:jc w:val="left"/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</w:pPr>
            <w:r w:rsidRPr="00986B37">
              <w:rPr>
                <w:rFonts w:ascii="Times" w:hAnsi="Times" w:cs="Times New Roman" w:hint="eastAsia"/>
                <w:b/>
                <w:kern w:val="0"/>
                <w:sz w:val="24"/>
                <w:szCs w:val="24"/>
                <w:lang w:val="en-GB"/>
              </w:rPr>
              <w:t>R</w:t>
            </w:r>
            <w:r w:rsidRPr="00986B37"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  <w:t>1#117</w:t>
            </w:r>
          </w:p>
          <w:p w14:paraId="0CDAEF38" w14:textId="77777777" w:rsidR="00BB2E12" w:rsidRPr="00FB2CB8" w:rsidRDefault="00BB2E12" w:rsidP="00221DE9">
            <w:pPr>
              <w:spacing w:before="60" w:after="120" w:line="300" w:lineRule="auto"/>
              <w:contextualSpacing/>
              <w:rPr>
                <w:rFonts w:ascii="等线" w:hAnsi="等线" w:cs="等线"/>
                <w:sz w:val="20"/>
                <w:highlight w:val="green"/>
                <w:lang w:eastAsia="en-US"/>
              </w:rPr>
            </w:pPr>
            <w:r w:rsidRPr="00FB2CB8">
              <w:rPr>
                <w:rFonts w:ascii="等线" w:hAnsi="等线" w:cs="等线" w:hint="eastAsia"/>
                <w:sz w:val="20"/>
                <w:highlight w:val="green"/>
                <w:lang w:eastAsia="en-US"/>
              </w:rPr>
              <w:t>Agreement</w:t>
            </w:r>
          </w:p>
          <w:p w14:paraId="4617F1DD" w14:textId="77777777" w:rsidR="00BB2E12" w:rsidRPr="00FB2CB8" w:rsidRDefault="00BB2E12" w:rsidP="00221DE9">
            <w:pPr>
              <w:rPr>
                <w:rFonts w:ascii="Times New Roman" w:hAnsi="Times New Roman"/>
                <w:sz w:val="20"/>
              </w:rPr>
            </w:pPr>
            <w:r w:rsidRPr="00980D76">
              <w:rPr>
                <w:rFonts w:ascii="Times New Roman" w:hAnsi="Times New Roman"/>
                <w:sz w:val="20"/>
                <w:highlight w:val="green"/>
              </w:rPr>
              <w:t>From RAN1 perspective, for model delivery/transfer Case z4, further study the following alternatives (including the necessity</w:t>
            </w:r>
            <w:r w:rsidRPr="00980D76">
              <w:rPr>
                <w:rFonts w:ascii="Times New Roman" w:eastAsia="等线" w:hAnsi="Times New Roman"/>
                <w:sz w:val="20"/>
                <w:highlight w:val="green"/>
              </w:rPr>
              <w:t>/feasibility</w:t>
            </w:r>
            <w:r w:rsidRPr="00980D76">
              <w:rPr>
                <w:rFonts w:ascii="Times New Roman" w:hAnsi="Times New Roman"/>
                <w:sz w:val="20"/>
                <w:highlight w:val="green"/>
              </w:rPr>
              <w:t>/benefits):</w:t>
            </w:r>
          </w:p>
          <w:p w14:paraId="1FA67FCE" w14:textId="77777777" w:rsidR="00BB2E12" w:rsidRPr="00FB2CB8" w:rsidRDefault="00BB2E12" w:rsidP="00CF5A55">
            <w:pPr>
              <w:pStyle w:val="ListParagraph"/>
              <w:widowControl/>
              <w:numPr>
                <w:ilvl w:val="0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Alt. A</w:t>
            </w:r>
          </w:p>
          <w:p w14:paraId="5181D77A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 xml:space="preserve">Step A-1: UE </w:t>
            </w:r>
            <w:r w:rsidRPr="00FB2CB8">
              <w:rPr>
                <w:rFonts w:ascii="Times New Roman" w:eastAsia="等线" w:hAnsi="Times New Roman"/>
                <w:bCs/>
                <w:sz w:val="20"/>
              </w:rPr>
              <w:t xml:space="preserve">reports </w:t>
            </w:r>
            <w:r w:rsidRPr="00FB2CB8">
              <w:rPr>
                <w:rFonts w:ascii="Times New Roman" w:hAnsi="Times New Roman"/>
                <w:bCs/>
                <w:sz w:val="20"/>
              </w:rPr>
              <w:t xml:space="preserve">the supported known model structure(s) </w:t>
            </w:r>
            <w:r w:rsidRPr="00FB2CB8">
              <w:rPr>
                <w:rFonts w:ascii="Times New Roman" w:eastAsia="等线" w:hAnsi="Times New Roman"/>
                <w:bCs/>
                <w:sz w:val="20"/>
              </w:rPr>
              <w:t>to network</w:t>
            </w:r>
          </w:p>
          <w:p w14:paraId="7D3454C2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 xml:space="preserve">Step A-2: </w:t>
            </w:r>
            <w:r w:rsidRPr="00FB2CB8">
              <w:rPr>
                <w:rFonts w:ascii="Times New Roman" w:eastAsia="宋体" w:hAnsi="Times New Roman"/>
                <w:bCs/>
                <w:iCs/>
                <w:sz w:val="20"/>
              </w:rPr>
              <w:t>NW transfers to UE the parameters for one or more of supported known model structure(s) reported in Step A-1</w:t>
            </w:r>
          </w:p>
          <w:p w14:paraId="5BA496D4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FFS: whether some additional step(s), and/or whether other information is needed</w:t>
            </w:r>
          </w:p>
          <w:p w14:paraId="543B22B3" w14:textId="77777777" w:rsidR="00BB2E12" w:rsidRPr="00FB2CB8" w:rsidRDefault="00BB2E12" w:rsidP="00CF5A55">
            <w:pPr>
              <w:pStyle w:val="ListParagraph"/>
              <w:widowControl/>
              <w:numPr>
                <w:ilvl w:val="0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 xml:space="preserve">Alt. B </w:t>
            </w:r>
          </w:p>
          <w:p w14:paraId="7BAF0524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Step B-0: UE reports to NW its support of model transfer/delivery case z4</w:t>
            </w:r>
          </w:p>
          <w:p w14:paraId="0465274C" w14:textId="77777777" w:rsidR="00BB2E12" w:rsidRPr="00FB2CB8" w:rsidRDefault="00BB2E12" w:rsidP="00CF5A55">
            <w:pPr>
              <w:pStyle w:val="ListParagraph"/>
              <w:widowControl/>
              <w:numPr>
                <w:ilvl w:val="2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Note: Step B-0 may be before or after Step B-1</w:t>
            </w:r>
            <w:r w:rsidRPr="00FB2CB8">
              <w:rPr>
                <w:rFonts w:ascii="Times New Roman" w:eastAsia="等线" w:hAnsi="Times New Roman"/>
                <w:bCs/>
                <w:sz w:val="20"/>
              </w:rPr>
              <w:t>, or not necessary</w:t>
            </w:r>
          </w:p>
          <w:p w14:paraId="37A153C5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Step B-1: NW indicates to UE the candidate known model structure(s)</w:t>
            </w:r>
          </w:p>
          <w:p w14:paraId="43177925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Step B-2: UE reports to NW which model structure(s) out of the candidate known model structure(s) indicated in Step B-1 is supported</w:t>
            </w:r>
          </w:p>
          <w:p w14:paraId="768F4C57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 xml:space="preserve">Step B-3: </w:t>
            </w:r>
            <w:r w:rsidRPr="00FB2CB8">
              <w:rPr>
                <w:rFonts w:ascii="Times New Roman" w:eastAsia="宋体" w:hAnsi="Times New Roman"/>
                <w:bCs/>
                <w:iCs/>
                <w:sz w:val="20"/>
              </w:rPr>
              <w:t xml:space="preserve">NW transfers to UE the parameters for one or more of supported </w:t>
            </w:r>
            <w:r w:rsidRPr="00FB2CB8">
              <w:rPr>
                <w:rFonts w:ascii="Times New Roman" w:hAnsi="Times New Roman"/>
                <w:bCs/>
                <w:sz w:val="20"/>
              </w:rPr>
              <w:t xml:space="preserve">known model structure(s) </w:t>
            </w:r>
            <w:r w:rsidRPr="00FB2CB8">
              <w:rPr>
                <w:rFonts w:ascii="Times New Roman" w:eastAsia="宋体" w:hAnsi="Times New Roman"/>
                <w:bCs/>
                <w:iCs/>
                <w:sz w:val="20"/>
              </w:rPr>
              <w:t>reported in Step B-2</w:t>
            </w:r>
          </w:p>
          <w:p w14:paraId="7270A5E1" w14:textId="77777777" w:rsidR="00BB2E12" w:rsidRPr="00FB2CB8" w:rsidRDefault="00BB2E12" w:rsidP="00CF5A55">
            <w:pPr>
              <w:pStyle w:val="ListParagraph"/>
              <w:widowControl/>
              <w:numPr>
                <w:ilvl w:val="1"/>
                <w:numId w:val="39"/>
              </w:numPr>
              <w:spacing w:line="300" w:lineRule="auto"/>
              <w:ind w:firstLineChars="0" w:hanging="357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 xml:space="preserve">FFS: whether some additional step(s), and/or whether other information is needed </w:t>
            </w:r>
          </w:p>
          <w:p w14:paraId="6698A7BD" w14:textId="77777777" w:rsidR="00BB2E12" w:rsidRPr="00FB2CB8" w:rsidRDefault="00BB2E12" w:rsidP="00986B37">
            <w:pPr>
              <w:pStyle w:val="ListParagraph"/>
              <w:widowControl/>
              <w:numPr>
                <w:ilvl w:val="0"/>
                <w:numId w:val="39"/>
              </w:numPr>
              <w:spacing w:line="300" w:lineRule="auto"/>
              <w:ind w:firstLineChars="0"/>
              <w:contextualSpacing/>
              <w:rPr>
                <w:rFonts w:ascii="Times New Roman" w:hAnsi="Times New Roman"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Note: Other alternative(s) is not precluded</w:t>
            </w:r>
          </w:p>
          <w:p w14:paraId="0967F95F" w14:textId="77777777" w:rsidR="00BB2E12" w:rsidRPr="00FB2CB8" w:rsidRDefault="00BB2E12" w:rsidP="00986B37">
            <w:pPr>
              <w:pStyle w:val="ListParagraph"/>
              <w:widowControl/>
              <w:numPr>
                <w:ilvl w:val="0"/>
                <w:numId w:val="39"/>
              </w:numPr>
              <w:spacing w:line="300" w:lineRule="auto"/>
              <w:ind w:firstLineChars="0"/>
              <w:contextualSpacing/>
              <w:rPr>
                <w:rFonts w:ascii="Times New Roman" w:hAnsi="Times New Roman"/>
                <w:b/>
                <w:bCs/>
                <w:sz w:val="20"/>
              </w:rPr>
            </w:pPr>
            <w:r w:rsidRPr="00FB2CB8">
              <w:rPr>
                <w:rFonts w:ascii="Times New Roman" w:hAnsi="Times New Roman"/>
                <w:bCs/>
                <w:sz w:val="20"/>
              </w:rPr>
              <w:t>Note: Other method(s) of parameter exchange from NW to UE side is a separate discussion.</w:t>
            </w:r>
          </w:p>
          <w:p w14:paraId="5F4936F4" w14:textId="77777777" w:rsidR="00BB2E12" w:rsidRPr="00986B37" w:rsidRDefault="00BB2E12" w:rsidP="00221DE9">
            <w:pPr>
              <w:widowControl/>
              <w:jc w:val="left"/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</w:pPr>
            <w:r w:rsidRPr="00986B37">
              <w:rPr>
                <w:rFonts w:ascii="Times" w:hAnsi="Times" w:cs="Times New Roman" w:hint="eastAsia"/>
                <w:b/>
                <w:kern w:val="0"/>
                <w:sz w:val="24"/>
                <w:szCs w:val="24"/>
                <w:lang w:val="en-GB"/>
              </w:rPr>
              <w:t>R</w:t>
            </w:r>
            <w:r w:rsidRPr="00986B37">
              <w:rPr>
                <w:rFonts w:ascii="Times" w:hAnsi="Times" w:cs="Times New Roman"/>
                <w:b/>
                <w:kern w:val="0"/>
                <w:sz w:val="24"/>
                <w:szCs w:val="24"/>
                <w:lang w:val="en-GB"/>
              </w:rPr>
              <w:t>1#118</w:t>
            </w:r>
          </w:p>
          <w:p w14:paraId="16CE0CD4" w14:textId="77777777" w:rsidR="00BB2E12" w:rsidRPr="00AD5444" w:rsidRDefault="00BB2E12" w:rsidP="00221DE9">
            <w:pPr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Agreement</w:t>
            </w:r>
          </w:p>
          <w:p w14:paraId="79CEE0DA" w14:textId="77777777" w:rsidR="00BB2E12" w:rsidRPr="00AD5444" w:rsidRDefault="00BB2E12" w:rsidP="00221DE9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 xml:space="preserve">From RAN1 perspective, the “known model structure(s)” of the model transfer/delivery Case z4 at least include </w:t>
            </w:r>
            <w:r w:rsidRPr="00AD544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lastRenderedPageBreak/>
              <w:t>known information on the following aspects</w:t>
            </w:r>
          </w:p>
          <w:p w14:paraId="1095021C" w14:textId="77777777" w:rsidR="00BB2E12" w:rsidRPr="00AD5444" w:rsidRDefault="00BB2E12" w:rsidP="00221DE9">
            <w:pPr>
              <w:widowControl/>
              <w:numPr>
                <w:ilvl w:val="0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>Model type/backbone (e.g., Transformer, CNN and so on)</w:t>
            </w:r>
          </w:p>
          <w:p w14:paraId="3F7EA9D7" w14:textId="77777777" w:rsidR="00BB2E12" w:rsidRPr="00AD5444" w:rsidRDefault="00BB2E12" w:rsidP="00221DE9">
            <w:pPr>
              <w:widowControl/>
              <w:numPr>
                <w:ilvl w:val="0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case model type is a neural network </w:t>
            </w:r>
          </w:p>
          <w:p w14:paraId="79466363" w14:textId="77777777" w:rsidR="00BB2E12" w:rsidRPr="00AD5444" w:rsidRDefault="00BB2E12" w:rsidP="00221DE9">
            <w:pPr>
              <w:widowControl/>
              <w:numPr>
                <w:ilvl w:val="1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>Number of layers</w:t>
            </w:r>
          </w:p>
          <w:p w14:paraId="1C5FB558" w14:textId="77777777" w:rsidR="00BB2E12" w:rsidRPr="00AD5444" w:rsidRDefault="00BB2E12" w:rsidP="00221DE9">
            <w:pPr>
              <w:widowControl/>
              <w:numPr>
                <w:ilvl w:val="1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>Layer types/structure (e.g., full connected, activation layer and so on)</w:t>
            </w:r>
          </w:p>
          <w:p w14:paraId="1EBCA57F" w14:textId="77777777" w:rsidR="00BB2E12" w:rsidRPr="00AD5444" w:rsidRDefault="00BB2E12" w:rsidP="00221DE9">
            <w:pPr>
              <w:widowControl/>
              <w:numPr>
                <w:ilvl w:val="1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>Layer size (e.g., the number of parameters of a layer)</w:t>
            </w:r>
          </w:p>
          <w:p w14:paraId="4625B946" w14:textId="77777777" w:rsidR="00BB2E12" w:rsidRPr="00AD5444" w:rsidRDefault="00BB2E12" w:rsidP="00221DE9">
            <w:pPr>
              <w:widowControl/>
              <w:numPr>
                <w:ilvl w:val="1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Connection between different layers </w:t>
            </w:r>
          </w:p>
          <w:p w14:paraId="30419EDA" w14:textId="77777777" w:rsidR="00BB2E12" w:rsidRPr="00AD5444" w:rsidRDefault="00BB2E12" w:rsidP="00221DE9">
            <w:pPr>
              <w:widowControl/>
              <w:numPr>
                <w:ilvl w:val="0"/>
                <w:numId w:val="39"/>
              </w:numPr>
              <w:contextualSpacing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5444">
              <w:rPr>
                <w:rFonts w:ascii="Times New Roman" w:hAnsi="Times New Roman" w:cs="Times New Roman"/>
                <w:iCs/>
                <w:sz w:val="20"/>
                <w:szCs w:val="20"/>
              </w:rPr>
              <w:t>model input/output</w:t>
            </w:r>
            <w:r w:rsidRPr="00AD5444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 related information</w:t>
            </w:r>
          </w:p>
          <w:p w14:paraId="6077E4AA" w14:textId="77777777" w:rsidR="00BB2E12" w:rsidRPr="00986B37" w:rsidRDefault="00BB2E12" w:rsidP="00221DE9">
            <w:pPr>
              <w:pStyle w:val="BodyText"/>
              <w:spacing w:after="0"/>
              <w:rPr>
                <w:rFonts w:ascii="Times New Roman" w:eastAsia="等线" w:hAnsi="Times New Roman"/>
                <w:sz w:val="24"/>
                <w:lang w:eastAsia="zh-CN"/>
              </w:rPr>
            </w:pPr>
            <w:r w:rsidRPr="00986B37">
              <w:rPr>
                <w:rFonts w:ascii="Times New Roman" w:hAnsi="Times New Roman"/>
                <w:sz w:val="24"/>
              </w:rPr>
              <w:t>Conclusion</w:t>
            </w:r>
          </w:p>
          <w:p w14:paraId="07D7933D" w14:textId="50FD31EA" w:rsidR="00BB2E12" w:rsidRDefault="00BB2E12" w:rsidP="00986B37">
            <w:pPr>
              <w:pStyle w:val="BodyText"/>
              <w:spacing w:after="0"/>
            </w:pPr>
            <w:r w:rsidRPr="00AD5444">
              <w:rPr>
                <w:rFonts w:ascii="Times New Roman" w:hAnsi="Times New Roman"/>
                <w:szCs w:val="20"/>
              </w:rPr>
              <w:t xml:space="preserve">From RAN1 perspective, </w:t>
            </w:r>
            <w:r w:rsidRPr="00342241">
              <w:rPr>
                <w:rFonts w:ascii="Times New Roman" w:hAnsi="Times New Roman"/>
                <w:szCs w:val="20"/>
                <w:highlight w:val="yellow"/>
              </w:rPr>
              <w:t xml:space="preserve">model transfer is needed </w:t>
            </w:r>
            <w:r w:rsidRPr="009737FA">
              <w:rPr>
                <w:rFonts w:ascii="Times New Roman" w:hAnsi="Times New Roman"/>
                <w:color w:val="FF0000"/>
                <w:szCs w:val="20"/>
                <w:highlight w:val="yellow"/>
              </w:rPr>
              <w:t>at least</w:t>
            </w:r>
            <w:r w:rsidRPr="00342241">
              <w:rPr>
                <w:rFonts w:ascii="Times New Roman" w:hAnsi="Times New Roman"/>
                <w:szCs w:val="20"/>
                <w:highlight w:val="yellow"/>
              </w:rPr>
              <w:t xml:space="preserve"> for some (e.g., Option 3b) of inter-vendor training collaboration option(s) of CSI compression using two-sided model (if supported)</w:t>
            </w:r>
            <w:r w:rsidRPr="00AD5444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3C24F171" w14:textId="3A71B27F" w:rsidR="00BB2E12" w:rsidRPr="00236111" w:rsidRDefault="00236111" w:rsidP="0023611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2361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lastRenderedPageBreak/>
        <w:t xml:space="preserve">For the rest cases, </w:t>
      </w:r>
      <w:r w:rsidR="00BB2E12" w:rsidRPr="002361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RAN1 provided 2 alternatives of procedures for Model delivery/transfer case z4.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AA47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Besides, </w:t>
      </w:r>
      <w:r w:rsidR="006659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 w:rsidR="00AA47D7" w:rsidRPr="00AA47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model transfer is needed at least for some (e.g., Option 3b) of inter-vendor training collaboration option(s) of CSI compression using two-sided model (if supported)</w:t>
      </w:r>
      <w:r w:rsidR="00AA47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To make some progress, </w:t>
      </w:r>
      <w:r w:rsidRPr="002361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RAN2 may discuss the potential procedure/signaling impact on Model delivery/transfer case z4 </w:t>
      </w:r>
      <w:r w:rsidR="00AA47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for CSI compression </w:t>
      </w:r>
      <w:r w:rsidRPr="002361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as a starting point.</w:t>
      </w:r>
    </w:p>
    <w:p w14:paraId="04A680C1" w14:textId="438D652D" w:rsidR="00BB2E12" w:rsidRPr="00986B37" w:rsidRDefault="00BB2E12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Proposal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="005031C5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8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: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RAN2 may discuss the potential procedure/signaling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impact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on Model delivery/transfer case z4 </w:t>
      </w:r>
      <w:r w:rsidR="00AA47D7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for CSI compression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as a starting point.</w:t>
      </w:r>
    </w:p>
    <w:p w14:paraId="48289762" w14:textId="7617C9D0" w:rsidR="001F5FAA" w:rsidRDefault="00AA47D7" w:rsidP="00AA47D7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AA47D7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F</w:t>
      </w:r>
      <w:r w:rsidRPr="00AA47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or the two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alternatives provided by RAN1, the information in the first step can be provided from UE to </w:t>
      </w:r>
      <w:proofErr w:type="spellStart"/>
      <w:r w:rsidR="00686FD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via UE capability.</w:t>
      </w:r>
      <w:r w:rsidR="009F664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he difference is the granularity of information in the UE capability:</w:t>
      </w:r>
    </w:p>
    <w:p w14:paraId="1D750B8C" w14:textId="7C9C3924" w:rsidR="00AA47D7" w:rsidRPr="009F664F" w:rsidRDefault="00AA47D7" w:rsidP="00AA47D7">
      <w:pPr>
        <w:pStyle w:val="ListParagraph"/>
        <w:widowControl/>
        <w:numPr>
          <w:ilvl w:val="0"/>
          <w:numId w:val="42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Alt.A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, the information is </w:t>
      </w:r>
      <w:r w:rsidR="009F664F">
        <w:rPr>
          <w:rFonts w:ascii="Times New Roman" w:hAnsi="Times New Roman" w:cs="Times New Roman"/>
          <w:kern w:val="0"/>
          <w:sz w:val="20"/>
          <w:szCs w:val="20"/>
        </w:rPr>
        <w:t xml:space="preserve">the detailed </w:t>
      </w:r>
      <w:r w:rsidR="009F664F" w:rsidRPr="00FB2CB8">
        <w:rPr>
          <w:rFonts w:ascii="Times New Roman" w:hAnsi="Times New Roman"/>
          <w:bCs/>
          <w:sz w:val="20"/>
        </w:rPr>
        <w:t>supported known model structure(s)</w:t>
      </w:r>
      <w:r w:rsidR="009F664F">
        <w:rPr>
          <w:rFonts w:ascii="Times New Roman" w:hAnsi="Times New Roman"/>
          <w:bCs/>
          <w:sz w:val="20"/>
        </w:rPr>
        <w:t>;</w:t>
      </w:r>
    </w:p>
    <w:p w14:paraId="1049089A" w14:textId="245D61AE" w:rsidR="009F664F" w:rsidRPr="00AA47D7" w:rsidRDefault="009F664F" w:rsidP="00AA47D7">
      <w:pPr>
        <w:pStyle w:val="ListParagraph"/>
        <w:widowControl/>
        <w:numPr>
          <w:ilvl w:val="0"/>
          <w:numId w:val="42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Alt.B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, the information is an indication on whether support </w:t>
      </w:r>
      <w:r w:rsidRPr="00FB2CB8">
        <w:rPr>
          <w:rFonts w:ascii="Times New Roman" w:hAnsi="Times New Roman"/>
          <w:bCs/>
          <w:sz w:val="20"/>
        </w:rPr>
        <w:t>model transfer/delivery case z4</w:t>
      </w:r>
      <w:r>
        <w:rPr>
          <w:rFonts w:ascii="Times New Roman" w:hAnsi="Times New Roman"/>
          <w:bCs/>
          <w:sz w:val="20"/>
        </w:rPr>
        <w:t xml:space="preserve">. The whole procedure of </w:t>
      </w:r>
      <w:proofErr w:type="spellStart"/>
      <w:r>
        <w:rPr>
          <w:rFonts w:ascii="Times New Roman" w:hAnsi="Times New Roman"/>
          <w:bCs/>
          <w:sz w:val="20"/>
        </w:rPr>
        <w:t>Alt.B</w:t>
      </w:r>
      <w:proofErr w:type="spellEnd"/>
      <w:r>
        <w:rPr>
          <w:rFonts w:ascii="Times New Roman" w:hAnsi="Times New Roman"/>
          <w:bCs/>
          <w:sz w:val="20"/>
        </w:rPr>
        <w:t xml:space="preserve"> can follow the procedure of applicability </w:t>
      </w:r>
      <w:proofErr w:type="spellStart"/>
      <w:r>
        <w:rPr>
          <w:rFonts w:ascii="Times New Roman" w:hAnsi="Times New Roman"/>
          <w:bCs/>
          <w:sz w:val="20"/>
        </w:rPr>
        <w:t>funcitionality</w:t>
      </w:r>
      <w:proofErr w:type="spellEnd"/>
      <w:r>
        <w:rPr>
          <w:rFonts w:ascii="Times New Roman" w:hAnsi="Times New Roman"/>
          <w:bCs/>
          <w:sz w:val="20"/>
        </w:rPr>
        <w:t xml:space="preserve"> reporting, </w:t>
      </w:r>
      <w:proofErr w:type="spellStart"/>
      <w:r>
        <w:rPr>
          <w:rFonts w:ascii="Times New Roman" w:hAnsi="Times New Roman"/>
          <w:bCs/>
          <w:sz w:val="20"/>
        </w:rPr>
        <w:t>i.e</w:t>
      </w:r>
      <w:proofErr w:type="spellEnd"/>
      <w:r>
        <w:rPr>
          <w:rFonts w:ascii="Times New Roman" w:hAnsi="Times New Roman"/>
          <w:bCs/>
          <w:sz w:val="20"/>
        </w:rPr>
        <w:t>, UAI framework can be reused.</w:t>
      </w:r>
    </w:p>
    <w:p w14:paraId="394A9EB6" w14:textId="63379AE3" w:rsidR="00BB2E12" w:rsidRPr="00986B37" w:rsidRDefault="00BB2E12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82524F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9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For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Alt.A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model delivery/transfer Case z4, the supported known model structure(s) can be reported to NW via UE capability.</w:t>
      </w:r>
    </w:p>
    <w:p w14:paraId="7EB77732" w14:textId="0F2B60E3" w:rsidR="00BB2E12" w:rsidRDefault="00BB2E12" w:rsidP="00986B37">
      <w:pPr>
        <w:pStyle w:val="B10"/>
        <w:ind w:left="1134" w:hanging="1134"/>
        <w:jc w:val="both"/>
        <w:rPr>
          <w:rFonts w:ascii="Arial" w:eastAsia="宋体" w:hAnsi="Arial" w:cs="Arial"/>
          <w:b/>
          <w:kern w:val="0"/>
          <w:sz w:val="20"/>
          <w:szCs w:val="20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82524F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10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: For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Alt.B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model delivery/transfer Case z4:</w:t>
      </w:r>
    </w:p>
    <w:p w14:paraId="5F64AA28" w14:textId="1CA8A0ED" w:rsidR="00BB2E12" w:rsidRPr="00986B37" w:rsidRDefault="0092276E" w:rsidP="00986B37">
      <w:pPr>
        <w:pStyle w:val="B10"/>
        <w:numPr>
          <w:ilvl w:val="0"/>
          <w:numId w:val="40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T</w:t>
      </w:r>
      <w:r w:rsidR="00BB2E12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he support of model transfer/delivery case z4 can be reported to NW via UE capability.</w:t>
      </w:r>
    </w:p>
    <w:p w14:paraId="33E09713" w14:textId="36D991AC" w:rsidR="00BB2E12" w:rsidRPr="00986B37" w:rsidRDefault="00BB2E12" w:rsidP="00986B37">
      <w:pPr>
        <w:pStyle w:val="B10"/>
        <w:numPr>
          <w:ilvl w:val="0"/>
          <w:numId w:val="40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U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AI framework can be used to exchange the candidate and supported known model structure(s)</w:t>
      </w:r>
      <w:r w:rsidR="006659EF"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448F68BD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39C0EA71" w14:textId="7366133F" w:rsidR="00124984" w:rsidRPr="00986B37" w:rsidRDefault="00CC5D75" w:rsidP="00690ABB">
      <w:pPr>
        <w:spacing w:before="120" w:after="120"/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</w:pPr>
      <w:r w:rsidRPr="00986B37"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  <w:t>Further clarification on solution 4a</w:t>
      </w:r>
    </w:p>
    <w:p w14:paraId="4CE4D4B5" w14:textId="77777777" w:rsidR="00EE23A2" w:rsidRPr="00986B37" w:rsidRDefault="00EE23A2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1: Refine the definition of solution 4a as: OTT server can deliver AI/ML model(s) to UE transparently to 3GPP, i.e., solution 4a has no specification impact during model delivery.</w:t>
      </w:r>
    </w:p>
    <w:p w14:paraId="53542F69" w14:textId="77777777" w:rsidR="006615A9" w:rsidRPr="00986B37" w:rsidRDefault="006615A9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2: Refine the potential RAN specification impact in the analysis table 7.3.1.4-5 for solution 4a:</w:t>
      </w:r>
    </w:p>
    <w:p w14:paraId="5FABC30F" w14:textId="77777777" w:rsidR="006615A9" w:rsidRPr="00986B37" w:rsidRDefault="006615A9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emove the approach that the model is firstly delivered from the OTT server to the LMF, and then transferred from LMF to UE;</w:t>
      </w:r>
    </w:p>
    <w:p w14:paraId="7AAD2C2F" w14:textId="4CB9FA9F" w:rsidR="0085676A" w:rsidRPr="00986B37" w:rsidRDefault="006615A9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lastRenderedPageBreak/>
        <w:t xml:space="preserve">Remove the interaction between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g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NB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and UE/OTT server for controllability of the model delivery.</w:t>
      </w:r>
    </w:p>
    <w:p w14:paraId="14B80256" w14:textId="77777777" w:rsidR="00D35CDA" w:rsidRPr="00986B37" w:rsidRDefault="00D35CDA" w:rsidP="00D35CDA">
      <w:pPr>
        <w:spacing w:before="120" w:after="120"/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</w:pPr>
      <w:r w:rsidRPr="00986B37"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  <w:t>Further study on the solutions in RAN2 scope</w:t>
      </w:r>
    </w:p>
    <w:p w14:paraId="3A298E9E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3: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For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proactive model transfer/delivery, the AI/ML model can be pre-downloaded to UE in a non-time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critical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y, i.e., there is no latency requirement for proactive model transfer/delivery. </w:t>
      </w:r>
    </w:p>
    <w:p w14:paraId="67510389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4: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For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reactive model transfer/delivery, the AI/ML model can be sent to UE when needed in a near real-time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wa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y, i.e., there is a latency requirement for reactive model transfer/delivery.</w:t>
      </w:r>
    </w:p>
    <w:p w14:paraId="0E63FE3A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5a: M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odel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transfer/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delivery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CP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-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based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Solution 1a and Solution 3a are in the scope of RAN2 and should be prioritized for further study.</w:t>
      </w:r>
    </w:p>
    <w:p w14:paraId="2D1CB5F0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5b: LS to RAN1 to ask about the typical model size.</w:t>
      </w:r>
    </w:p>
    <w:p w14:paraId="417C7AE0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6: Model transfer/delivery Solution 1b is deprioritized from RAN2 perspective.</w:t>
      </w:r>
    </w:p>
    <w:p w14:paraId="5F82B02D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Proposal 7a: M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odel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transfer/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delivery solutions 2a/2b/3b/4b are not in the scope of RAN2 and input from SA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WG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s is needed.</w:t>
      </w:r>
    </w:p>
    <w:p w14:paraId="33AD8F28" w14:textId="77777777" w:rsidR="00D1672F" w:rsidRPr="00986B37" w:rsidRDefault="00D1672F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7b: LS to SA WGs to ask them to provide analysis on the feasibility of solutions 2a/2b/3b/4b for RAN2 to make the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final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d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ecision.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 xml:space="preserve"> 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LS includes the latency requirements from RAN2 perspective.</w:t>
      </w:r>
    </w:p>
    <w:p w14:paraId="1829B9B3" w14:textId="77777777" w:rsidR="00D35CDA" w:rsidRPr="00986B37" w:rsidRDefault="00D35CDA" w:rsidP="00D35CDA">
      <w:pPr>
        <w:spacing w:before="120" w:after="120"/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</w:pPr>
      <w:r w:rsidRPr="00986B37">
        <w:rPr>
          <w:rFonts w:ascii="Times New Roman" w:hAnsi="Times New Roman" w:cs="Times New Roman"/>
          <w:b/>
          <w:bCs/>
          <w:i/>
          <w:iCs/>
          <w:color w:val="FF0000"/>
          <w:kern w:val="0"/>
          <w:sz w:val="20"/>
          <w:szCs w:val="20"/>
          <w:u w:val="single"/>
        </w:rPr>
        <w:t>Potential procedure for model transfer/delivery case z4</w:t>
      </w:r>
    </w:p>
    <w:p w14:paraId="2E4D45B4" w14:textId="77777777" w:rsidR="00A62BD0" w:rsidRPr="00986B37" w:rsidRDefault="00A62BD0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Proposal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8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: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RAN2 may discuss the potential procedure/signaling </w:t>
      </w: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impact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on Model delivery/transfer case z4 for CSI compression as a starting point.</w:t>
      </w:r>
    </w:p>
    <w:p w14:paraId="5850F38A" w14:textId="77777777" w:rsidR="00A62BD0" w:rsidRPr="00986B37" w:rsidRDefault="00A62BD0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9: For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Alt.A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model delivery/transfer Case z4, the supported known model structure(s) can be reported to NW via UE capability.</w:t>
      </w:r>
    </w:p>
    <w:p w14:paraId="349BE035" w14:textId="77777777" w:rsidR="00A62BD0" w:rsidRPr="00986B37" w:rsidRDefault="00A62BD0" w:rsidP="00986B37">
      <w:pPr>
        <w:pStyle w:val="B10"/>
        <w:ind w:left="1134" w:hanging="113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Proposal 10: For </w:t>
      </w:r>
      <w:proofErr w:type="spellStart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Alt.B</w:t>
      </w:r>
      <w:proofErr w:type="spellEnd"/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 xml:space="preserve"> model delivery/transfer Case z4:</w:t>
      </w:r>
    </w:p>
    <w:p w14:paraId="5AF51A62" w14:textId="77777777" w:rsidR="00A62BD0" w:rsidRPr="00986B37" w:rsidRDefault="00A62BD0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The support of model transfer/delivery case z4 can be reported to NW via UE capability.</w:t>
      </w:r>
    </w:p>
    <w:p w14:paraId="0802063C" w14:textId="77777777" w:rsidR="00A62BD0" w:rsidRPr="00986B37" w:rsidRDefault="00A62BD0" w:rsidP="00986B37">
      <w:pPr>
        <w:pStyle w:val="B10"/>
        <w:numPr>
          <w:ilvl w:val="0"/>
          <w:numId w:val="42"/>
        </w:numPr>
        <w:ind w:left="1408" w:hanging="284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</w:pPr>
      <w:r w:rsidRPr="00986B37">
        <w:rPr>
          <w:rFonts w:ascii="Times New Roman" w:eastAsia="Times New Roman" w:hAnsi="Times New Roman" w:cs="Times New Roman" w:hint="eastAsia"/>
          <w:b/>
          <w:kern w:val="0"/>
          <w:sz w:val="20"/>
          <w:szCs w:val="20"/>
          <w:lang w:eastAsia="zh-CN"/>
        </w:rPr>
        <w:t>U</w:t>
      </w:r>
      <w:r w:rsidRPr="00986B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</w:rPr>
        <w:t>AI framework can be used to exchange the candidate and supported known model structure(s).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6F9EEF6C" w14:textId="1DEF84FF" w:rsidR="00C37E45" w:rsidRPr="009A252F" w:rsidRDefault="00AC6D1A" w:rsidP="009A252F">
      <w:pPr>
        <w:pStyle w:val="references"/>
        <w:numPr>
          <w:ilvl w:val="0"/>
          <w:numId w:val="4"/>
        </w:numPr>
        <w:rPr>
          <w:rFonts w:eastAsia="MS Mincho"/>
          <w:szCs w:val="20"/>
          <w:lang w:eastAsia="en-US"/>
        </w:rPr>
      </w:pPr>
      <w:r>
        <w:rPr>
          <w:rFonts w:eastAsia="MS Mincho"/>
          <w:szCs w:val="20"/>
          <w:lang w:eastAsia="en-US"/>
        </w:rPr>
        <w:t>TR 38.843</w:t>
      </w:r>
      <w:r>
        <w:rPr>
          <w:rFonts w:eastAsia="MS Mincho"/>
          <w:szCs w:val="20"/>
          <w:lang w:eastAsia="en-US"/>
        </w:rPr>
        <w:tab/>
      </w:r>
      <w:r w:rsidR="009A252F" w:rsidRPr="009A252F">
        <w:rPr>
          <w:rFonts w:eastAsia="MS Mincho"/>
          <w:szCs w:val="20"/>
          <w:lang w:eastAsia="en-US"/>
        </w:rPr>
        <w:t>Study on Artificial Intelligence (AI)/Machine Learning (ML) for NR air interface</w:t>
      </w:r>
    </w:p>
    <w:sectPr w:rsidR="00C37E45" w:rsidRPr="009A252F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570BE" w14:textId="77777777" w:rsidR="00C44ACC" w:rsidRDefault="00C44ACC" w:rsidP="00BC75EF">
      <w:r>
        <w:separator/>
      </w:r>
    </w:p>
  </w:endnote>
  <w:endnote w:type="continuationSeparator" w:id="0">
    <w:p w14:paraId="1166C610" w14:textId="77777777" w:rsidR="00C44ACC" w:rsidRDefault="00C44ACC" w:rsidP="00BC75EF">
      <w:r>
        <w:continuationSeparator/>
      </w:r>
    </w:p>
  </w:endnote>
  <w:endnote w:type="continuationNotice" w:id="1">
    <w:p w14:paraId="74906C5E" w14:textId="77777777" w:rsidR="00C44ACC" w:rsidRDefault="00C44A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11A9C" w14:textId="77777777" w:rsidR="00C44ACC" w:rsidRDefault="00C44ACC" w:rsidP="00BC75EF">
      <w:r>
        <w:separator/>
      </w:r>
    </w:p>
  </w:footnote>
  <w:footnote w:type="continuationSeparator" w:id="0">
    <w:p w14:paraId="76BBA7C2" w14:textId="77777777" w:rsidR="00C44ACC" w:rsidRDefault="00C44ACC" w:rsidP="00BC75EF">
      <w:r>
        <w:continuationSeparator/>
      </w:r>
    </w:p>
  </w:footnote>
  <w:footnote w:type="continuationNotice" w:id="1">
    <w:p w14:paraId="13581DFF" w14:textId="77777777" w:rsidR="00C44ACC" w:rsidRDefault="00C44A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1704B3"/>
    <w:multiLevelType w:val="hybridMultilevel"/>
    <w:tmpl w:val="71E0335E"/>
    <w:lvl w:ilvl="0" w:tplc="690EA81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1116B5"/>
    <w:multiLevelType w:val="hybridMultilevel"/>
    <w:tmpl w:val="A34AC954"/>
    <w:lvl w:ilvl="0" w:tplc="D188E36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14730B"/>
    <w:multiLevelType w:val="hybridMultilevel"/>
    <w:tmpl w:val="51C6B298"/>
    <w:lvl w:ilvl="0" w:tplc="A7365B06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7F2B30"/>
    <w:multiLevelType w:val="hybridMultilevel"/>
    <w:tmpl w:val="27BA6AC2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9C6078"/>
    <w:multiLevelType w:val="hybridMultilevel"/>
    <w:tmpl w:val="6BC4E088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71A812B3"/>
    <w:multiLevelType w:val="hybridMultilevel"/>
    <w:tmpl w:val="B8701438"/>
    <w:lvl w:ilvl="0" w:tplc="B8DA0BD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CC7C50"/>
    <w:multiLevelType w:val="hybridMultilevel"/>
    <w:tmpl w:val="4A7A820E"/>
    <w:lvl w:ilvl="0" w:tplc="0F8608A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4470D3"/>
    <w:multiLevelType w:val="hybridMultilevel"/>
    <w:tmpl w:val="EE2008C2"/>
    <w:lvl w:ilvl="0" w:tplc="0180E88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5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3503BD"/>
    <w:multiLevelType w:val="multilevel"/>
    <w:tmpl w:val="186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287681">
    <w:abstractNumId w:val="28"/>
  </w:num>
  <w:num w:numId="2" w16cid:durableId="312872209">
    <w:abstractNumId w:val="34"/>
  </w:num>
  <w:num w:numId="3" w16cid:durableId="2095278518">
    <w:abstractNumId w:val="23"/>
  </w:num>
  <w:num w:numId="4" w16cid:durableId="753938874">
    <w:abstractNumId w:val="21"/>
  </w:num>
  <w:num w:numId="5" w16cid:durableId="317348467">
    <w:abstractNumId w:val="31"/>
  </w:num>
  <w:num w:numId="6" w16cid:durableId="385418856">
    <w:abstractNumId w:val="24"/>
  </w:num>
  <w:num w:numId="7" w16cid:durableId="1198588945">
    <w:abstractNumId w:val="19"/>
  </w:num>
  <w:num w:numId="8" w16cid:durableId="801117818">
    <w:abstractNumId w:val="5"/>
  </w:num>
  <w:num w:numId="9" w16cid:durableId="296180784">
    <w:abstractNumId w:val="4"/>
  </w:num>
  <w:num w:numId="10" w16cid:durableId="1391926589">
    <w:abstractNumId w:val="10"/>
  </w:num>
  <w:num w:numId="11" w16cid:durableId="317001631">
    <w:abstractNumId w:val="9"/>
  </w:num>
  <w:num w:numId="12" w16cid:durableId="1658921953">
    <w:abstractNumId w:val="3"/>
  </w:num>
  <w:num w:numId="13" w16cid:durableId="345451537">
    <w:abstractNumId w:val="1"/>
  </w:num>
  <w:num w:numId="14" w16cid:durableId="1223709698">
    <w:abstractNumId w:val="18"/>
  </w:num>
  <w:num w:numId="15" w16cid:durableId="1545947222">
    <w:abstractNumId w:val="13"/>
  </w:num>
  <w:num w:numId="16" w16cid:durableId="1440025154">
    <w:abstractNumId w:val="26"/>
  </w:num>
  <w:num w:numId="17" w16cid:durableId="1944459046">
    <w:abstractNumId w:val="16"/>
  </w:num>
  <w:num w:numId="18" w16cid:durableId="2144686066">
    <w:abstractNumId w:val="15"/>
  </w:num>
  <w:num w:numId="19" w16cid:durableId="1128738654">
    <w:abstractNumId w:val="25"/>
  </w:num>
  <w:num w:numId="20" w16cid:durableId="1612086066">
    <w:abstractNumId w:val="34"/>
  </w:num>
  <w:num w:numId="21" w16cid:durableId="268393341">
    <w:abstractNumId w:val="22"/>
  </w:num>
  <w:num w:numId="22" w16cid:durableId="218513102">
    <w:abstractNumId w:val="30"/>
  </w:num>
  <w:num w:numId="23" w16cid:durableId="1069113620">
    <w:abstractNumId w:val="37"/>
  </w:num>
  <w:num w:numId="24" w16cid:durableId="907150981">
    <w:abstractNumId w:val="7"/>
  </w:num>
  <w:num w:numId="25" w16cid:durableId="1377388383">
    <w:abstractNumId w:val="8"/>
  </w:num>
  <w:num w:numId="26" w16cid:durableId="327175389">
    <w:abstractNumId w:val="12"/>
  </w:num>
  <w:num w:numId="27" w16cid:durableId="1204706032">
    <w:abstractNumId w:val="17"/>
  </w:num>
  <w:num w:numId="28" w16cid:durableId="996811544">
    <w:abstractNumId w:val="34"/>
  </w:num>
  <w:num w:numId="29" w16cid:durableId="1172722911">
    <w:abstractNumId w:val="38"/>
  </w:num>
  <w:num w:numId="30" w16cid:durableId="77289388">
    <w:abstractNumId w:val="35"/>
  </w:num>
  <w:num w:numId="31" w16cid:durableId="254172956">
    <w:abstractNumId w:val="2"/>
  </w:num>
  <w:num w:numId="32" w16cid:durableId="1873611240">
    <w:abstractNumId w:val="6"/>
  </w:num>
  <w:num w:numId="33" w16cid:durableId="576207924">
    <w:abstractNumId w:val="14"/>
  </w:num>
  <w:num w:numId="34" w16cid:durableId="935751366">
    <w:abstractNumId w:val="29"/>
  </w:num>
  <w:num w:numId="35" w16cid:durableId="1785687877">
    <w:abstractNumId w:val="27"/>
  </w:num>
  <w:num w:numId="36" w16cid:durableId="192423948">
    <w:abstractNumId w:val="20"/>
  </w:num>
  <w:num w:numId="37" w16cid:durableId="983847614">
    <w:abstractNumId w:val="11"/>
  </w:num>
  <w:num w:numId="38" w16cid:durableId="839929381">
    <w:abstractNumId w:val="34"/>
  </w:num>
  <w:num w:numId="39" w16cid:durableId="1679037753">
    <w:abstractNumId w:val="0"/>
  </w:num>
  <w:num w:numId="40" w16cid:durableId="1835217576">
    <w:abstractNumId w:val="32"/>
  </w:num>
  <w:num w:numId="41" w16cid:durableId="127667000">
    <w:abstractNumId w:val="36"/>
  </w:num>
  <w:num w:numId="42" w16cid:durableId="27795317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tKgFAB38CPstAAAA"/>
  </w:docVars>
  <w:rsids>
    <w:rsidRoot w:val="001A4160"/>
    <w:rsid w:val="0000214D"/>
    <w:rsid w:val="0000381E"/>
    <w:rsid w:val="00004E14"/>
    <w:rsid w:val="0000561A"/>
    <w:rsid w:val="00006B57"/>
    <w:rsid w:val="00006E75"/>
    <w:rsid w:val="00011AA5"/>
    <w:rsid w:val="00011D0B"/>
    <w:rsid w:val="00015AE7"/>
    <w:rsid w:val="00015F89"/>
    <w:rsid w:val="00016084"/>
    <w:rsid w:val="00017228"/>
    <w:rsid w:val="00017460"/>
    <w:rsid w:val="000200A5"/>
    <w:rsid w:val="0002058F"/>
    <w:rsid w:val="00021069"/>
    <w:rsid w:val="0002148D"/>
    <w:rsid w:val="00021EE1"/>
    <w:rsid w:val="00023AA9"/>
    <w:rsid w:val="00025FEE"/>
    <w:rsid w:val="00026910"/>
    <w:rsid w:val="000279A5"/>
    <w:rsid w:val="00030468"/>
    <w:rsid w:val="000331CB"/>
    <w:rsid w:val="00036718"/>
    <w:rsid w:val="00037813"/>
    <w:rsid w:val="000409CA"/>
    <w:rsid w:val="00041557"/>
    <w:rsid w:val="00041A3E"/>
    <w:rsid w:val="000428B2"/>
    <w:rsid w:val="00045C1D"/>
    <w:rsid w:val="000462C2"/>
    <w:rsid w:val="000468D2"/>
    <w:rsid w:val="00047CF5"/>
    <w:rsid w:val="00051E93"/>
    <w:rsid w:val="00052B93"/>
    <w:rsid w:val="00053271"/>
    <w:rsid w:val="00053896"/>
    <w:rsid w:val="00053B56"/>
    <w:rsid w:val="0005600D"/>
    <w:rsid w:val="00056A19"/>
    <w:rsid w:val="00060B51"/>
    <w:rsid w:val="0006116B"/>
    <w:rsid w:val="00064906"/>
    <w:rsid w:val="00065300"/>
    <w:rsid w:val="00065797"/>
    <w:rsid w:val="00070A58"/>
    <w:rsid w:val="000713BD"/>
    <w:rsid w:val="00071510"/>
    <w:rsid w:val="000721C8"/>
    <w:rsid w:val="000724FD"/>
    <w:rsid w:val="00073CC4"/>
    <w:rsid w:val="00074471"/>
    <w:rsid w:val="00077F7C"/>
    <w:rsid w:val="00081D14"/>
    <w:rsid w:val="00082140"/>
    <w:rsid w:val="000847D1"/>
    <w:rsid w:val="000864DA"/>
    <w:rsid w:val="00087260"/>
    <w:rsid w:val="00090A1D"/>
    <w:rsid w:val="00091B5F"/>
    <w:rsid w:val="00092671"/>
    <w:rsid w:val="00092948"/>
    <w:rsid w:val="00096806"/>
    <w:rsid w:val="000A02EE"/>
    <w:rsid w:val="000A31C5"/>
    <w:rsid w:val="000A358C"/>
    <w:rsid w:val="000A4121"/>
    <w:rsid w:val="000A5F64"/>
    <w:rsid w:val="000A7A92"/>
    <w:rsid w:val="000B1969"/>
    <w:rsid w:val="000B30CF"/>
    <w:rsid w:val="000B4650"/>
    <w:rsid w:val="000B671E"/>
    <w:rsid w:val="000B78AF"/>
    <w:rsid w:val="000B7A77"/>
    <w:rsid w:val="000C22E2"/>
    <w:rsid w:val="000C2AEF"/>
    <w:rsid w:val="000C2E35"/>
    <w:rsid w:val="000C301F"/>
    <w:rsid w:val="000C307B"/>
    <w:rsid w:val="000C3878"/>
    <w:rsid w:val="000C6DD6"/>
    <w:rsid w:val="000D12C1"/>
    <w:rsid w:val="000D27D3"/>
    <w:rsid w:val="000D283A"/>
    <w:rsid w:val="000D5EA5"/>
    <w:rsid w:val="000D7F8D"/>
    <w:rsid w:val="000E03CD"/>
    <w:rsid w:val="000E1298"/>
    <w:rsid w:val="000E157D"/>
    <w:rsid w:val="000E1890"/>
    <w:rsid w:val="000E1BEE"/>
    <w:rsid w:val="000E204F"/>
    <w:rsid w:val="000E243D"/>
    <w:rsid w:val="000E290B"/>
    <w:rsid w:val="000E29C8"/>
    <w:rsid w:val="000E4DB4"/>
    <w:rsid w:val="000E55C7"/>
    <w:rsid w:val="000E5CA5"/>
    <w:rsid w:val="000E68C2"/>
    <w:rsid w:val="000E7F0E"/>
    <w:rsid w:val="000F1491"/>
    <w:rsid w:val="000F2485"/>
    <w:rsid w:val="000F3095"/>
    <w:rsid w:val="000F4CAA"/>
    <w:rsid w:val="000F5B8C"/>
    <w:rsid w:val="000F6E06"/>
    <w:rsid w:val="000F7EB6"/>
    <w:rsid w:val="00100AD7"/>
    <w:rsid w:val="001012B9"/>
    <w:rsid w:val="001019E4"/>
    <w:rsid w:val="0010318B"/>
    <w:rsid w:val="0010343A"/>
    <w:rsid w:val="001040EB"/>
    <w:rsid w:val="00104A11"/>
    <w:rsid w:val="0010578C"/>
    <w:rsid w:val="00106979"/>
    <w:rsid w:val="0010699E"/>
    <w:rsid w:val="001102DC"/>
    <w:rsid w:val="00111687"/>
    <w:rsid w:val="00112053"/>
    <w:rsid w:val="00113708"/>
    <w:rsid w:val="00113975"/>
    <w:rsid w:val="00114910"/>
    <w:rsid w:val="00117E78"/>
    <w:rsid w:val="00120347"/>
    <w:rsid w:val="001216C0"/>
    <w:rsid w:val="00123267"/>
    <w:rsid w:val="001240BC"/>
    <w:rsid w:val="00124984"/>
    <w:rsid w:val="0012761B"/>
    <w:rsid w:val="00131886"/>
    <w:rsid w:val="00132C00"/>
    <w:rsid w:val="0013444D"/>
    <w:rsid w:val="0013656D"/>
    <w:rsid w:val="001378CE"/>
    <w:rsid w:val="001402DF"/>
    <w:rsid w:val="00140561"/>
    <w:rsid w:val="00142D98"/>
    <w:rsid w:val="0014363D"/>
    <w:rsid w:val="001441A3"/>
    <w:rsid w:val="00144BA8"/>
    <w:rsid w:val="00147437"/>
    <w:rsid w:val="00151F72"/>
    <w:rsid w:val="00153121"/>
    <w:rsid w:val="00154D61"/>
    <w:rsid w:val="001556AB"/>
    <w:rsid w:val="00155A2A"/>
    <w:rsid w:val="00155F6D"/>
    <w:rsid w:val="00157393"/>
    <w:rsid w:val="001579D4"/>
    <w:rsid w:val="00161BA2"/>
    <w:rsid w:val="00167032"/>
    <w:rsid w:val="001707B3"/>
    <w:rsid w:val="00171F71"/>
    <w:rsid w:val="0017326C"/>
    <w:rsid w:val="00173A2B"/>
    <w:rsid w:val="00173F96"/>
    <w:rsid w:val="001743B0"/>
    <w:rsid w:val="001745D1"/>
    <w:rsid w:val="00174D0D"/>
    <w:rsid w:val="0017530B"/>
    <w:rsid w:val="00175A7D"/>
    <w:rsid w:val="0017610F"/>
    <w:rsid w:val="00176810"/>
    <w:rsid w:val="00177854"/>
    <w:rsid w:val="001820FF"/>
    <w:rsid w:val="001843DE"/>
    <w:rsid w:val="00185E78"/>
    <w:rsid w:val="00190791"/>
    <w:rsid w:val="001958BA"/>
    <w:rsid w:val="001A0C2A"/>
    <w:rsid w:val="001A1484"/>
    <w:rsid w:val="001A202A"/>
    <w:rsid w:val="001A4160"/>
    <w:rsid w:val="001A49F8"/>
    <w:rsid w:val="001A540F"/>
    <w:rsid w:val="001A70EE"/>
    <w:rsid w:val="001B017B"/>
    <w:rsid w:val="001B02A1"/>
    <w:rsid w:val="001B14BD"/>
    <w:rsid w:val="001B26DE"/>
    <w:rsid w:val="001B3A08"/>
    <w:rsid w:val="001B4DCD"/>
    <w:rsid w:val="001B7234"/>
    <w:rsid w:val="001B76CB"/>
    <w:rsid w:val="001C0126"/>
    <w:rsid w:val="001C0ED1"/>
    <w:rsid w:val="001C282F"/>
    <w:rsid w:val="001C2BB9"/>
    <w:rsid w:val="001C2D9C"/>
    <w:rsid w:val="001C64C3"/>
    <w:rsid w:val="001C7F9A"/>
    <w:rsid w:val="001D217D"/>
    <w:rsid w:val="001D2DC3"/>
    <w:rsid w:val="001D3426"/>
    <w:rsid w:val="001D415E"/>
    <w:rsid w:val="001D43EC"/>
    <w:rsid w:val="001D4DE7"/>
    <w:rsid w:val="001D663D"/>
    <w:rsid w:val="001D77FD"/>
    <w:rsid w:val="001E07A6"/>
    <w:rsid w:val="001E1E85"/>
    <w:rsid w:val="001E2A8E"/>
    <w:rsid w:val="001E365F"/>
    <w:rsid w:val="001E4B84"/>
    <w:rsid w:val="001E4C33"/>
    <w:rsid w:val="001E4CDB"/>
    <w:rsid w:val="001E51DB"/>
    <w:rsid w:val="001E533A"/>
    <w:rsid w:val="001E54A7"/>
    <w:rsid w:val="001F1C9E"/>
    <w:rsid w:val="001F32DF"/>
    <w:rsid w:val="001F3F79"/>
    <w:rsid w:val="001F5FAA"/>
    <w:rsid w:val="00202692"/>
    <w:rsid w:val="0020328F"/>
    <w:rsid w:val="00206464"/>
    <w:rsid w:val="00206BA1"/>
    <w:rsid w:val="00207891"/>
    <w:rsid w:val="002104D7"/>
    <w:rsid w:val="00210531"/>
    <w:rsid w:val="0021089C"/>
    <w:rsid w:val="00211504"/>
    <w:rsid w:val="002120F1"/>
    <w:rsid w:val="00212F9D"/>
    <w:rsid w:val="00213A05"/>
    <w:rsid w:val="00213E38"/>
    <w:rsid w:val="002150BB"/>
    <w:rsid w:val="0021626B"/>
    <w:rsid w:val="00216B52"/>
    <w:rsid w:val="00216DF5"/>
    <w:rsid w:val="00216F2E"/>
    <w:rsid w:val="00217579"/>
    <w:rsid w:val="00217B02"/>
    <w:rsid w:val="00217B17"/>
    <w:rsid w:val="00221DE9"/>
    <w:rsid w:val="002259EC"/>
    <w:rsid w:val="002267D0"/>
    <w:rsid w:val="00226D6D"/>
    <w:rsid w:val="002272CD"/>
    <w:rsid w:val="002278B9"/>
    <w:rsid w:val="00230795"/>
    <w:rsid w:val="00232486"/>
    <w:rsid w:val="00233ADD"/>
    <w:rsid w:val="00234AF6"/>
    <w:rsid w:val="00235CF9"/>
    <w:rsid w:val="00235E12"/>
    <w:rsid w:val="00236111"/>
    <w:rsid w:val="00236706"/>
    <w:rsid w:val="00236845"/>
    <w:rsid w:val="00236D3C"/>
    <w:rsid w:val="00237AC3"/>
    <w:rsid w:val="00240E04"/>
    <w:rsid w:val="0024131C"/>
    <w:rsid w:val="00244DE5"/>
    <w:rsid w:val="00244F7C"/>
    <w:rsid w:val="002459F6"/>
    <w:rsid w:val="002466EE"/>
    <w:rsid w:val="002476FE"/>
    <w:rsid w:val="00247BEE"/>
    <w:rsid w:val="002507EC"/>
    <w:rsid w:val="002525E1"/>
    <w:rsid w:val="00253682"/>
    <w:rsid w:val="00253FA5"/>
    <w:rsid w:val="00255CE3"/>
    <w:rsid w:val="002579D3"/>
    <w:rsid w:val="00260258"/>
    <w:rsid w:val="0026100E"/>
    <w:rsid w:val="00262375"/>
    <w:rsid w:val="0026274E"/>
    <w:rsid w:val="0026354B"/>
    <w:rsid w:val="00263879"/>
    <w:rsid w:val="00265D58"/>
    <w:rsid w:val="002669A9"/>
    <w:rsid w:val="0026785A"/>
    <w:rsid w:val="002707CA"/>
    <w:rsid w:val="00270F8A"/>
    <w:rsid w:val="00272AC5"/>
    <w:rsid w:val="00273BB9"/>
    <w:rsid w:val="002743C3"/>
    <w:rsid w:val="00274A2D"/>
    <w:rsid w:val="002754FA"/>
    <w:rsid w:val="00275EEC"/>
    <w:rsid w:val="002771EC"/>
    <w:rsid w:val="00281743"/>
    <w:rsid w:val="00282009"/>
    <w:rsid w:val="00283A88"/>
    <w:rsid w:val="00284ECF"/>
    <w:rsid w:val="00286E4F"/>
    <w:rsid w:val="0028764C"/>
    <w:rsid w:val="0029031A"/>
    <w:rsid w:val="002921BA"/>
    <w:rsid w:val="00293EBA"/>
    <w:rsid w:val="00294CCC"/>
    <w:rsid w:val="00295E9A"/>
    <w:rsid w:val="002978AD"/>
    <w:rsid w:val="002A223D"/>
    <w:rsid w:val="002A22A4"/>
    <w:rsid w:val="002A5A56"/>
    <w:rsid w:val="002A66D8"/>
    <w:rsid w:val="002A760E"/>
    <w:rsid w:val="002A7984"/>
    <w:rsid w:val="002B04DC"/>
    <w:rsid w:val="002B226D"/>
    <w:rsid w:val="002B2B21"/>
    <w:rsid w:val="002B3B0B"/>
    <w:rsid w:val="002B3C16"/>
    <w:rsid w:val="002B41A6"/>
    <w:rsid w:val="002B43B7"/>
    <w:rsid w:val="002B7AAC"/>
    <w:rsid w:val="002C0171"/>
    <w:rsid w:val="002C02F4"/>
    <w:rsid w:val="002C18C1"/>
    <w:rsid w:val="002C64C0"/>
    <w:rsid w:val="002D0D27"/>
    <w:rsid w:val="002D1E46"/>
    <w:rsid w:val="002D5701"/>
    <w:rsid w:val="002D6E77"/>
    <w:rsid w:val="002E0F3A"/>
    <w:rsid w:val="002E1C3D"/>
    <w:rsid w:val="002E250A"/>
    <w:rsid w:val="002E3C3A"/>
    <w:rsid w:val="002E4369"/>
    <w:rsid w:val="002E582B"/>
    <w:rsid w:val="002E5D61"/>
    <w:rsid w:val="002F4855"/>
    <w:rsid w:val="002F6831"/>
    <w:rsid w:val="00300004"/>
    <w:rsid w:val="00300A9C"/>
    <w:rsid w:val="0030116E"/>
    <w:rsid w:val="00306295"/>
    <w:rsid w:val="00306656"/>
    <w:rsid w:val="0030734A"/>
    <w:rsid w:val="00313F88"/>
    <w:rsid w:val="00314B17"/>
    <w:rsid w:val="003170A0"/>
    <w:rsid w:val="003176A2"/>
    <w:rsid w:val="003275CC"/>
    <w:rsid w:val="00327832"/>
    <w:rsid w:val="003320A9"/>
    <w:rsid w:val="003320FA"/>
    <w:rsid w:val="00332BEB"/>
    <w:rsid w:val="00333293"/>
    <w:rsid w:val="003375CB"/>
    <w:rsid w:val="00342241"/>
    <w:rsid w:val="00342F1E"/>
    <w:rsid w:val="003434A9"/>
    <w:rsid w:val="00345BFD"/>
    <w:rsid w:val="00350286"/>
    <w:rsid w:val="003507F3"/>
    <w:rsid w:val="003517AC"/>
    <w:rsid w:val="00352893"/>
    <w:rsid w:val="003529E8"/>
    <w:rsid w:val="00357916"/>
    <w:rsid w:val="00360466"/>
    <w:rsid w:val="003620B9"/>
    <w:rsid w:val="003622BF"/>
    <w:rsid w:val="00363935"/>
    <w:rsid w:val="00365047"/>
    <w:rsid w:val="003661A4"/>
    <w:rsid w:val="00367051"/>
    <w:rsid w:val="003675C3"/>
    <w:rsid w:val="00367A9C"/>
    <w:rsid w:val="00367C15"/>
    <w:rsid w:val="00367E8B"/>
    <w:rsid w:val="00367FA8"/>
    <w:rsid w:val="00370A16"/>
    <w:rsid w:val="003738D9"/>
    <w:rsid w:val="00373BF3"/>
    <w:rsid w:val="003740FC"/>
    <w:rsid w:val="00374523"/>
    <w:rsid w:val="003761D0"/>
    <w:rsid w:val="00377510"/>
    <w:rsid w:val="00377A56"/>
    <w:rsid w:val="00381A2F"/>
    <w:rsid w:val="00384694"/>
    <w:rsid w:val="003849A3"/>
    <w:rsid w:val="00385416"/>
    <w:rsid w:val="00385799"/>
    <w:rsid w:val="00385EB3"/>
    <w:rsid w:val="003860D6"/>
    <w:rsid w:val="003911DB"/>
    <w:rsid w:val="00391DEC"/>
    <w:rsid w:val="00391F61"/>
    <w:rsid w:val="0039321B"/>
    <w:rsid w:val="00395522"/>
    <w:rsid w:val="0039735C"/>
    <w:rsid w:val="003A0D8E"/>
    <w:rsid w:val="003A2082"/>
    <w:rsid w:val="003A2B9D"/>
    <w:rsid w:val="003A30A8"/>
    <w:rsid w:val="003A4611"/>
    <w:rsid w:val="003A4B52"/>
    <w:rsid w:val="003A52C1"/>
    <w:rsid w:val="003A645C"/>
    <w:rsid w:val="003A68BE"/>
    <w:rsid w:val="003A79DF"/>
    <w:rsid w:val="003A7B6E"/>
    <w:rsid w:val="003A7D1E"/>
    <w:rsid w:val="003B5CE1"/>
    <w:rsid w:val="003B6D58"/>
    <w:rsid w:val="003B6E07"/>
    <w:rsid w:val="003B6FA9"/>
    <w:rsid w:val="003C0E81"/>
    <w:rsid w:val="003C16D1"/>
    <w:rsid w:val="003C2579"/>
    <w:rsid w:val="003C3768"/>
    <w:rsid w:val="003C3C41"/>
    <w:rsid w:val="003C3D4D"/>
    <w:rsid w:val="003C4B40"/>
    <w:rsid w:val="003C5F57"/>
    <w:rsid w:val="003C74C3"/>
    <w:rsid w:val="003D10C2"/>
    <w:rsid w:val="003D3BDC"/>
    <w:rsid w:val="003D3E35"/>
    <w:rsid w:val="003D4B3B"/>
    <w:rsid w:val="003D4C54"/>
    <w:rsid w:val="003D51A4"/>
    <w:rsid w:val="003D5AD9"/>
    <w:rsid w:val="003D6F4B"/>
    <w:rsid w:val="003D7C84"/>
    <w:rsid w:val="003E0EEC"/>
    <w:rsid w:val="003E15B1"/>
    <w:rsid w:val="003E291A"/>
    <w:rsid w:val="003E2F4E"/>
    <w:rsid w:val="003E3602"/>
    <w:rsid w:val="003E55E7"/>
    <w:rsid w:val="003F0E5C"/>
    <w:rsid w:val="003F19BE"/>
    <w:rsid w:val="003F1C2C"/>
    <w:rsid w:val="003F25F9"/>
    <w:rsid w:val="003F27BD"/>
    <w:rsid w:val="003F2939"/>
    <w:rsid w:val="003F2AE1"/>
    <w:rsid w:val="003F31E3"/>
    <w:rsid w:val="003F5A1F"/>
    <w:rsid w:val="003F5F81"/>
    <w:rsid w:val="003F6185"/>
    <w:rsid w:val="003F6C3D"/>
    <w:rsid w:val="003F7B5A"/>
    <w:rsid w:val="00400FBE"/>
    <w:rsid w:val="00401A80"/>
    <w:rsid w:val="00402A88"/>
    <w:rsid w:val="004031AB"/>
    <w:rsid w:val="0040478C"/>
    <w:rsid w:val="004058D0"/>
    <w:rsid w:val="00406AC8"/>
    <w:rsid w:val="00410DE6"/>
    <w:rsid w:val="00412276"/>
    <w:rsid w:val="00412AF5"/>
    <w:rsid w:val="00412C43"/>
    <w:rsid w:val="00412DAC"/>
    <w:rsid w:val="00413C56"/>
    <w:rsid w:val="00414DAE"/>
    <w:rsid w:val="004152D0"/>
    <w:rsid w:val="00415D7C"/>
    <w:rsid w:val="00415F63"/>
    <w:rsid w:val="0041773D"/>
    <w:rsid w:val="0042191E"/>
    <w:rsid w:val="00425E49"/>
    <w:rsid w:val="00425EE9"/>
    <w:rsid w:val="004268A3"/>
    <w:rsid w:val="00430EC4"/>
    <w:rsid w:val="0043119D"/>
    <w:rsid w:val="00431B62"/>
    <w:rsid w:val="00431EBB"/>
    <w:rsid w:val="00432202"/>
    <w:rsid w:val="00432991"/>
    <w:rsid w:val="00433831"/>
    <w:rsid w:val="00433B77"/>
    <w:rsid w:val="00433D07"/>
    <w:rsid w:val="004342F7"/>
    <w:rsid w:val="004351A2"/>
    <w:rsid w:val="00435F59"/>
    <w:rsid w:val="004361CB"/>
    <w:rsid w:val="00436EAF"/>
    <w:rsid w:val="00437F83"/>
    <w:rsid w:val="004449BD"/>
    <w:rsid w:val="00445796"/>
    <w:rsid w:val="00446C8C"/>
    <w:rsid w:val="0044759F"/>
    <w:rsid w:val="004479AA"/>
    <w:rsid w:val="004502C8"/>
    <w:rsid w:val="00450A18"/>
    <w:rsid w:val="00451985"/>
    <w:rsid w:val="0045450D"/>
    <w:rsid w:val="0045570C"/>
    <w:rsid w:val="004562C4"/>
    <w:rsid w:val="00456474"/>
    <w:rsid w:val="00456C66"/>
    <w:rsid w:val="00457504"/>
    <w:rsid w:val="00457622"/>
    <w:rsid w:val="00460168"/>
    <w:rsid w:val="004607C2"/>
    <w:rsid w:val="0046154B"/>
    <w:rsid w:val="00461F61"/>
    <w:rsid w:val="0046366B"/>
    <w:rsid w:val="00463DD6"/>
    <w:rsid w:val="0046474E"/>
    <w:rsid w:val="00465F87"/>
    <w:rsid w:val="0046601E"/>
    <w:rsid w:val="00466CD6"/>
    <w:rsid w:val="004701F9"/>
    <w:rsid w:val="00470CDB"/>
    <w:rsid w:val="00471B5C"/>
    <w:rsid w:val="00473596"/>
    <w:rsid w:val="00473720"/>
    <w:rsid w:val="004754C1"/>
    <w:rsid w:val="004757DA"/>
    <w:rsid w:val="00477D10"/>
    <w:rsid w:val="00480E86"/>
    <w:rsid w:val="00481471"/>
    <w:rsid w:val="00482447"/>
    <w:rsid w:val="0048548B"/>
    <w:rsid w:val="00485993"/>
    <w:rsid w:val="00485B48"/>
    <w:rsid w:val="004871DA"/>
    <w:rsid w:val="00487F21"/>
    <w:rsid w:val="00492199"/>
    <w:rsid w:val="00495042"/>
    <w:rsid w:val="00495327"/>
    <w:rsid w:val="00495423"/>
    <w:rsid w:val="00495593"/>
    <w:rsid w:val="00495AE0"/>
    <w:rsid w:val="00495C45"/>
    <w:rsid w:val="00496ED8"/>
    <w:rsid w:val="004A5603"/>
    <w:rsid w:val="004A7400"/>
    <w:rsid w:val="004A78BB"/>
    <w:rsid w:val="004B0CF9"/>
    <w:rsid w:val="004B13E9"/>
    <w:rsid w:val="004B2A10"/>
    <w:rsid w:val="004B3EE9"/>
    <w:rsid w:val="004B6811"/>
    <w:rsid w:val="004C08F2"/>
    <w:rsid w:val="004C1163"/>
    <w:rsid w:val="004C20E2"/>
    <w:rsid w:val="004C3A2D"/>
    <w:rsid w:val="004C3A57"/>
    <w:rsid w:val="004C43B0"/>
    <w:rsid w:val="004C5222"/>
    <w:rsid w:val="004C535C"/>
    <w:rsid w:val="004C5C08"/>
    <w:rsid w:val="004D10B9"/>
    <w:rsid w:val="004D1B35"/>
    <w:rsid w:val="004D32BF"/>
    <w:rsid w:val="004D365D"/>
    <w:rsid w:val="004D4DD8"/>
    <w:rsid w:val="004D619A"/>
    <w:rsid w:val="004D661B"/>
    <w:rsid w:val="004E0DA6"/>
    <w:rsid w:val="004E3216"/>
    <w:rsid w:val="004E463A"/>
    <w:rsid w:val="004E51A7"/>
    <w:rsid w:val="004F1253"/>
    <w:rsid w:val="004F2853"/>
    <w:rsid w:val="004F36FF"/>
    <w:rsid w:val="004F42CB"/>
    <w:rsid w:val="004F5350"/>
    <w:rsid w:val="004F5615"/>
    <w:rsid w:val="004F5C02"/>
    <w:rsid w:val="004F6F91"/>
    <w:rsid w:val="004F7BB9"/>
    <w:rsid w:val="00500DF0"/>
    <w:rsid w:val="005011AB"/>
    <w:rsid w:val="005026BC"/>
    <w:rsid w:val="005031C5"/>
    <w:rsid w:val="0050401D"/>
    <w:rsid w:val="00504194"/>
    <w:rsid w:val="00504D1C"/>
    <w:rsid w:val="005066C4"/>
    <w:rsid w:val="00506D72"/>
    <w:rsid w:val="00506F94"/>
    <w:rsid w:val="0050731F"/>
    <w:rsid w:val="00511D04"/>
    <w:rsid w:val="00513AEF"/>
    <w:rsid w:val="00515311"/>
    <w:rsid w:val="005158AE"/>
    <w:rsid w:val="005165BD"/>
    <w:rsid w:val="005169EF"/>
    <w:rsid w:val="0051763D"/>
    <w:rsid w:val="005178DB"/>
    <w:rsid w:val="0052209D"/>
    <w:rsid w:val="00522ACB"/>
    <w:rsid w:val="00523455"/>
    <w:rsid w:val="00526498"/>
    <w:rsid w:val="005269D7"/>
    <w:rsid w:val="005316A2"/>
    <w:rsid w:val="00532F1E"/>
    <w:rsid w:val="005333D6"/>
    <w:rsid w:val="005344F2"/>
    <w:rsid w:val="00535CF2"/>
    <w:rsid w:val="0053798D"/>
    <w:rsid w:val="0054135D"/>
    <w:rsid w:val="00542928"/>
    <w:rsid w:val="005441A1"/>
    <w:rsid w:val="0054486A"/>
    <w:rsid w:val="005457DB"/>
    <w:rsid w:val="0054680A"/>
    <w:rsid w:val="005534F2"/>
    <w:rsid w:val="00553BBA"/>
    <w:rsid w:val="00554CA4"/>
    <w:rsid w:val="00555B74"/>
    <w:rsid w:val="005564FC"/>
    <w:rsid w:val="005610A3"/>
    <w:rsid w:val="00562D9A"/>
    <w:rsid w:val="005632C9"/>
    <w:rsid w:val="00565258"/>
    <w:rsid w:val="00565422"/>
    <w:rsid w:val="00570A05"/>
    <w:rsid w:val="00570C72"/>
    <w:rsid w:val="00571D94"/>
    <w:rsid w:val="00573F53"/>
    <w:rsid w:val="00574017"/>
    <w:rsid w:val="005774E8"/>
    <w:rsid w:val="005779BB"/>
    <w:rsid w:val="00580C9E"/>
    <w:rsid w:val="00581131"/>
    <w:rsid w:val="0058168D"/>
    <w:rsid w:val="00582A53"/>
    <w:rsid w:val="00584604"/>
    <w:rsid w:val="005846E6"/>
    <w:rsid w:val="0059206A"/>
    <w:rsid w:val="005923CC"/>
    <w:rsid w:val="005927EC"/>
    <w:rsid w:val="00594D4C"/>
    <w:rsid w:val="00595F0F"/>
    <w:rsid w:val="00596D7F"/>
    <w:rsid w:val="005A01A1"/>
    <w:rsid w:val="005A1450"/>
    <w:rsid w:val="005A18AF"/>
    <w:rsid w:val="005A2A4C"/>
    <w:rsid w:val="005A3667"/>
    <w:rsid w:val="005A37B9"/>
    <w:rsid w:val="005A3FD4"/>
    <w:rsid w:val="005A4224"/>
    <w:rsid w:val="005A6B11"/>
    <w:rsid w:val="005B6990"/>
    <w:rsid w:val="005B69D8"/>
    <w:rsid w:val="005C0504"/>
    <w:rsid w:val="005C2D00"/>
    <w:rsid w:val="005C5729"/>
    <w:rsid w:val="005C5950"/>
    <w:rsid w:val="005C625C"/>
    <w:rsid w:val="005C6BA5"/>
    <w:rsid w:val="005D7043"/>
    <w:rsid w:val="005D7611"/>
    <w:rsid w:val="005E0249"/>
    <w:rsid w:val="005E1DFF"/>
    <w:rsid w:val="005E1E30"/>
    <w:rsid w:val="005E2B54"/>
    <w:rsid w:val="005E2C09"/>
    <w:rsid w:val="005E3369"/>
    <w:rsid w:val="005E3CB0"/>
    <w:rsid w:val="005E5D76"/>
    <w:rsid w:val="005F25A4"/>
    <w:rsid w:val="005F28A5"/>
    <w:rsid w:val="005F35A5"/>
    <w:rsid w:val="005F39A1"/>
    <w:rsid w:val="005F4EBC"/>
    <w:rsid w:val="005F58DE"/>
    <w:rsid w:val="005F71EE"/>
    <w:rsid w:val="006048B9"/>
    <w:rsid w:val="006051A8"/>
    <w:rsid w:val="0060609B"/>
    <w:rsid w:val="006070EA"/>
    <w:rsid w:val="00611175"/>
    <w:rsid w:val="00611246"/>
    <w:rsid w:val="0061136B"/>
    <w:rsid w:val="00611DED"/>
    <w:rsid w:val="00612B05"/>
    <w:rsid w:val="00613FA9"/>
    <w:rsid w:val="00614343"/>
    <w:rsid w:val="006143BA"/>
    <w:rsid w:val="006157AC"/>
    <w:rsid w:val="00615C23"/>
    <w:rsid w:val="00616629"/>
    <w:rsid w:val="00617558"/>
    <w:rsid w:val="00620033"/>
    <w:rsid w:val="00622242"/>
    <w:rsid w:val="006229F8"/>
    <w:rsid w:val="006242E3"/>
    <w:rsid w:val="00625A5C"/>
    <w:rsid w:val="00626B6A"/>
    <w:rsid w:val="006307AF"/>
    <w:rsid w:val="00630C92"/>
    <w:rsid w:val="00634A1D"/>
    <w:rsid w:val="00636FC9"/>
    <w:rsid w:val="006402E1"/>
    <w:rsid w:val="0064799F"/>
    <w:rsid w:val="00650E60"/>
    <w:rsid w:val="00651365"/>
    <w:rsid w:val="00653F37"/>
    <w:rsid w:val="006544BE"/>
    <w:rsid w:val="0065598B"/>
    <w:rsid w:val="006574D2"/>
    <w:rsid w:val="0065762C"/>
    <w:rsid w:val="006615A9"/>
    <w:rsid w:val="00661ABF"/>
    <w:rsid w:val="00661FB3"/>
    <w:rsid w:val="006659EF"/>
    <w:rsid w:val="00667792"/>
    <w:rsid w:val="006705D9"/>
    <w:rsid w:val="006707F4"/>
    <w:rsid w:val="00670C3F"/>
    <w:rsid w:val="006727BB"/>
    <w:rsid w:val="006753F4"/>
    <w:rsid w:val="006756E1"/>
    <w:rsid w:val="006764A1"/>
    <w:rsid w:val="00677139"/>
    <w:rsid w:val="006773A9"/>
    <w:rsid w:val="0067745C"/>
    <w:rsid w:val="00681607"/>
    <w:rsid w:val="00682A43"/>
    <w:rsid w:val="00685BDD"/>
    <w:rsid w:val="00686FDC"/>
    <w:rsid w:val="00687D2C"/>
    <w:rsid w:val="00687F08"/>
    <w:rsid w:val="00690ABB"/>
    <w:rsid w:val="00690D1E"/>
    <w:rsid w:val="00692B29"/>
    <w:rsid w:val="006935EC"/>
    <w:rsid w:val="00693E34"/>
    <w:rsid w:val="00696CE4"/>
    <w:rsid w:val="00696F0B"/>
    <w:rsid w:val="006A07F7"/>
    <w:rsid w:val="006A0F3D"/>
    <w:rsid w:val="006A5227"/>
    <w:rsid w:val="006A5868"/>
    <w:rsid w:val="006A5BF1"/>
    <w:rsid w:val="006A671F"/>
    <w:rsid w:val="006A75C0"/>
    <w:rsid w:val="006B0CE9"/>
    <w:rsid w:val="006B17C4"/>
    <w:rsid w:val="006B1D0F"/>
    <w:rsid w:val="006B29C0"/>
    <w:rsid w:val="006B3776"/>
    <w:rsid w:val="006B3FD7"/>
    <w:rsid w:val="006B4E1C"/>
    <w:rsid w:val="006C0154"/>
    <w:rsid w:val="006C0754"/>
    <w:rsid w:val="006C08D0"/>
    <w:rsid w:val="006C1059"/>
    <w:rsid w:val="006C2E53"/>
    <w:rsid w:val="006C3212"/>
    <w:rsid w:val="006D015B"/>
    <w:rsid w:val="006D0661"/>
    <w:rsid w:val="006D2F25"/>
    <w:rsid w:val="006D7549"/>
    <w:rsid w:val="006D7E7C"/>
    <w:rsid w:val="006D7F9D"/>
    <w:rsid w:val="006E48D1"/>
    <w:rsid w:val="006E6874"/>
    <w:rsid w:val="006F0B5C"/>
    <w:rsid w:val="006F1511"/>
    <w:rsid w:val="006F2B57"/>
    <w:rsid w:val="006F3B97"/>
    <w:rsid w:val="006F4811"/>
    <w:rsid w:val="006F537A"/>
    <w:rsid w:val="006F6144"/>
    <w:rsid w:val="006F68B7"/>
    <w:rsid w:val="00700FE2"/>
    <w:rsid w:val="00703189"/>
    <w:rsid w:val="0070445B"/>
    <w:rsid w:val="007047A4"/>
    <w:rsid w:val="00704F83"/>
    <w:rsid w:val="00707C3E"/>
    <w:rsid w:val="007106E1"/>
    <w:rsid w:val="00710DF4"/>
    <w:rsid w:val="00711BA9"/>
    <w:rsid w:val="00712454"/>
    <w:rsid w:val="00712D7D"/>
    <w:rsid w:val="0071394E"/>
    <w:rsid w:val="0071465C"/>
    <w:rsid w:val="00715294"/>
    <w:rsid w:val="00715DC1"/>
    <w:rsid w:val="00717473"/>
    <w:rsid w:val="00717527"/>
    <w:rsid w:val="007217CF"/>
    <w:rsid w:val="00722117"/>
    <w:rsid w:val="007225E9"/>
    <w:rsid w:val="00725260"/>
    <w:rsid w:val="00726077"/>
    <w:rsid w:val="0072741F"/>
    <w:rsid w:val="00730711"/>
    <w:rsid w:val="0073079A"/>
    <w:rsid w:val="00730891"/>
    <w:rsid w:val="00730DD8"/>
    <w:rsid w:val="00736070"/>
    <w:rsid w:val="00736326"/>
    <w:rsid w:val="007365B6"/>
    <w:rsid w:val="0073678B"/>
    <w:rsid w:val="00743061"/>
    <w:rsid w:val="007430D7"/>
    <w:rsid w:val="00743210"/>
    <w:rsid w:val="00743425"/>
    <w:rsid w:val="0074515F"/>
    <w:rsid w:val="007469B3"/>
    <w:rsid w:val="00752938"/>
    <w:rsid w:val="00755D85"/>
    <w:rsid w:val="00757FBF"/>
    <w:rsid w:val="00761F0E"/>
    <w:rsid w:val="00763010"/>
    <w:rsid w:val="007643B2"/>
    <w:rsid w:val="00766F66"/>
    <w:rsid w:val="007672C3"/>
    <w:rsid w:val="00771823"/>
    <w:rsid w:val="00771B14"/>
    <w:rsid w:val="007720BB"/>
    <w:rsid w:val="0077223E"/>
    <w:rsid w:val="0077235B"/>
    <w:rsid w:val="007749A5"/>
    <w:rsid w:val="00774D37"/>
    <w:rsid w:val="00776D22"/>
    <w:rsid w:val="00777B37"/>
    <w:rsid w:val="00777BF2"/>
    <w:rsid w:val="00777DB4"/>
    <w:rsid w:val="0078148C"/>
    <w:rsid w:val="0078330A"/>
    <w:rsid w:val="00783626"/>
    <w:rsid w:val="007843BF"/>
    <w:rsid w:val="00787EFE"/>
    <w:rsid w:val="007915DB"/>
    <w:rsid w:val="00791B47"/>
    <w:rsid w:val="00791BB3"/>
    <w:rsid w:val="00791C0D"/>
    <w:rsid w:val="00793138"/>
    <w:rsid w:val="0079592A"/>
    <w:rsid w:val="00795AA0"/>
    <w:rsid w:val="007974DE"/>
    <w:rsid w:val="007976E9"/>
    <w:rsid w:val="007979BD"/>
    <w:rsid w:val="00797DF4"/>
    <w:rsid w:val="00797EB4"/>
    <w:rsid w:val="007A221E"/>
    <w:rsid w:val="007A4892"/>
    <w:rsid w:val="007A5242"/>
    <w:rsid w:val="007A63E0"/>
    <w:rsid w:val="007A70D4"/>
    <w:rsid w:val="007A790D"/>
    <w:rsid w:val="007B152B"/>
    <w:rsid w:val="007B2172"/>
    <w:rsid w:val="007B3D06"/>
    <w:rsid w:val="007B4000"/>
    <w:rsid w:val="007B603C"/>
    <w:rsid w:val="007B7AC6"/>
    <w:rsid w:val="007B7E6F"/>
    <w:rsid w:val="007C633C"/>
    <w:rsid w:val="007C673A"/>
    <w:rsid w:val="007C79E3"/>
    <w:rsid w:val="007D2C4A"/>
    <w:rsid w:val="007D3C4D"/>
    <w:rsid w:val="007D7EA6"/>
    <w:rsid w:val="007D7ECB"/>
    <w:rsid w:val="007E3335"/>
    <w:rsid w:val="007E50F1"/>
    <w:rsid w:val="007E6D4F"/>
    <w:rsid w:val="007E7B86"/>
    <w:rsid w:val="007F05A8"/>
    <w:rsid w:val="007F105D"/>
    <w:rsid w:val="00803514"/>
    <w:rsid w:val="00803E3C"/>
    <w:rsid w:val="00805382"/>
    <w:rsid w:val="00805FF1"/>
    <w:rsid w:val="00806144"/>
    <w:rsid w:val="0080707B"/>
    <w:rsid w:val="00810AFE"/>
    <w:rsid w:val="00810C84"/>
    <w:rsid w:val="0081147C"/>
    <w:rsid w:val="00812E03"/>
    <w:rsid w:val="00813192"/>
    <w:rsid w:val="00813D67"/>
    <w:rsid w:val="00814125"/>
    <w:rsid w:val="00814598"/>
    <w:rsid w:val="00814856"/>
    <w:rsid w:val="0081539F"/>
    <w:rsid w:val="008162BF"/>
    <w:rsid w:val="00817CFA"/>
    <w:rsid w:val="00817F7B"/>
    <w:rsid w:val="008203F2"/>
    <w:rsid w:val="00820A91"/>
    <w:rsid w:val="00822E6C"/>
    <w:rsid w:val="008241D8"/>
    <w:rsid w:val="00824AD2"/>
    <w:rsid w:val="0082524F"/>
    <w:rsid w:val="00827B29"/>
    <w:rsid w:val="00830C6B"/>
    <w:rsid w:val="00834B75"/>
    <w:rsid w:val="00835E61"/>
    <w:rsid w:val="00836C06"/>
    <w:rsid w:val="00840920"/>
    <w:rsid w:val="00840C27"/>
    <w:rsid w:val="008416A5"/>
    <w:rsid w:val="008420E6"/>
    <w:rsid w:val="008423D9"/>
    <w:rsid w:val="008429D4"/>
    <w:rsid w:val="00842D95"/>
    <w:rsid w:val="0084335A"/>
    <w:rsid w:val="00843711"/>
    <w:rsid w:val="0084490A"/>
    <w:rsid w:val="00845EEA"/>
    <w:rsid w:val="00846A0D"/>
    <w:rsid w:val="00847A1A"/>
    <w:rsid w:val="0085018B"/>
    <w:rsid w:val="008501B9"/>
    <w:rsid w:val="00850426"/>
    <w:rsid w:val="00850EDD"/>
    <w:rsid w:val="00851077"/>
    <w:rsid w:val="00851456"/>
    <w:rsid w:val="00851840"/>
    <w:rsid w:val="008527B7"/>
    <w:rsid w:val="00853390"/>
    <w:rsid w:val="00855372"/>
    <w:rsid w:val="008557E1"/>
    <w:rsid w:val="0085676A"/>
    <w:rsid w:val="00856827"/>
    <w:rsid w:val="0085777D"/>
    <w:rsid w:val="00857CC2"/>
    <w:rsid w:val="008612F5"/>
    <w:rsid w:val="00863091"/>
    <w:rsid w:val="0086507B"/>
    <w:rsid w:val="00865BE4"/>
    <w:rsid w:val="008665BA"/>
    <w:rsid w:val="00866955"/>
    <w:rsid w:val="00870FD4"/>
    <w:rsid w:val="00871D4F"/>
    <w:rsid w:val="0087466A"/>
    <w:rsid w:val="008757D4"/>
    <w:rsid w:val="0087632C"/>
    <w:rsid w:val="00876CB9"/>
    <w:rsid w:val="008809FF"/>
    <w:rsid w:val="00881746"/>
    <w:rsid w:val="00883B9B"/>
    <w:rsid w:val="00884158"/>
    <w:rsid w:val="00887ACC"/>
    <w:rsid w:val="008919E2"/>
    <w:rsid w:val="00891D0F"/>
    <w:rsid w:val="008921BB"/>
    <w:rsid w:val="00893099"/>
    <w:rsid w:val="008940DD"/>
    <w:rsid w:val="008979A1"/>
    <w:rsid w:val="00897EE1"/>
    <w:rsid w:val="008A2834"/>
    <w:rsid w:val="008A30F2"/>
    <w:rsid w:val="008A703D"/>
    <w:rsid w:val="008B33B4"/>
    <w:rsid w:val="008B3C73"/>
    <w:rsid w:val="008B4207"/>
    <w:rsid w:val="008B4A73"/>
    <w:rsid w:val="008B6338"/>
    <w:rsid w:val="008B79C9"/>
    <w:rsid w:val="008C0842"/>
    <w:rsid w:val="008C147D"/>
    <w:rsid w:val="008C19A6"/>
    <w:rsid w:val="008C28D2"/>
    <w:rsid w:val="008C37E2"/>
    <w:rsid w:val="008C47BC"/>
    <w:rsid w:val="008C723C"/>
    <w:rsid w:val="008C7F8C"/>
    <w:rsid w:val="008D0777"/>
    <w:rsid w:val="008D0E3A"/>
    <w:rsid w:val="008D3DEA"/>
    <w:rsid w:val="008D430A"/>
    <w:rsid w:val="008D6B2A"/>
    <w:rsid w:val="008D7636"/>
    <w:rsid w:val="008D76EB"/>
    <w:rsid w:val="008D7EF6"/>
    <w:rsid w:val="008E2B47"/>
    <w:rsid w:val="008E5F32"/>
    <w:rsid w:val="008E6D4F"/>
    <w:rsid w:val="008E7503"/>
    <w:rsid w:val="008F069B"/>
    <w:rsid w:val="008F0965"/>
    <w:rsid w:val="008F3BD2"/>
    <w:rsid w:val="008F4E43"/>
    <w:rsid w:val="008F5690"/>
    <w:rsid w:val="008F692B"/>
    <w:rsid w:val="008F6C08"/>
    <w:rsid w:val="008F6C2E"/>
    <w:rsid w:val="008F7D6E"/>
    <w:rsid w:val="008F7FD2"/>
    <w:rsid w:val="00902FDD"/>
    <w:rsid w:val="009039EB"/>
    <w:rsid w:val="009042A3"/>
    <w:rsid w:val="009045B5"/>
    <w:rsid w:val="009053DE"/>
    <w:rsid w:val="00905742"/>
    <w:rsid w:val="009069CD"/>
    <w:rsid w:val="00907430"/>
    <w:rsid w:val="00910702"/>
    <w:rsid w:val="00911337"/>
    <w:rsid w:val="009139CF"/>
    <w:rsid w:val="009155F8"/>
    <w:rsid w:val="00915865"/>
    <w:rsid w:val="00916855"/>
    <w:rsid w:val="0091726F"/>
    <w:rsid w:val="009201B1"/>
    <w:rsid w:val="00921A9A"/>
    <w:rsid w:val="0092276E"/>
    <w:rsid w:val="00922D80"/>
    <w:rsid w:val="009234D5"/>
    <w:rsid w:val="00926775"/>
    <w:rsid w:val="00927060"/>
    <w:rsid w:val="00930B1D"/>
    <w:rsid w:val="00930DC0"/>
    <w:rsid w:val="00934F28"/>
    <w:rsid w:val="00935BF6"/>
    <w:rsid w:val="00940315"/>
    <w:rsid w:val="00940C56"/>
    <w:rsid w:val="009415A3"/>
    <w:rsid w:val="00941E87"/>
    <w:rsid w:val="00944608"/>
    <w:rsid w:val="00946494"/>
    <w:rsid w:val="00947068"/>
    <w:rsid w:val="00950424"/>
    <w:rsid w:val="00950799"/>
    <w:rsid w:val="00951AF1"/>
    <w:rsid w:val="00952E2C"/>
    <w:rsid w:val="0095607D"/>
    <w:rsid w:val="009563A4"/>
    <w:rsid w:val="00957291"/>
    <w:rsid w:val="0096098F"/>
    <w:rsid w:val="009629AC"/>
    <w:rsid w:val="00963435"/>
    <w:rsid w:val="00965AB9"/>
    <w:rsid w:val="00967F39"/>
    <w:rsid w:val="00970A98"/>
    <w:rsid w:val="00971393"/>
    <w:rsid w:val="009717B4"/>
    <w:rsid w:val="009737FA"/>
    <w:rsid w:val="00973891"/>
    <w:rsid w:val="00974125"/>
    <w:rsid w:val="0097683F"/>
    <w:rsid w:val="00977A88"/>
    <w:rsid w:val="00980D76"/>
    <w:rsid w:val="00982582"/>
    <w:rsid w:val="00982D19"/>
    <w:rsid w:val="00984501"/>
    <w:rsid w:val="00986B37"/>
    <w:rsid w:val="00986D1D"/>
    <w:rsid w:val="009879A8"/>
    <w:rsid w:val="00987A0F"/>
    <w:rsid w:val="009910F0"/>
    <w:rsid w:val="00991425"/>
    <w:rsid w:val="0099234E"/>
    <w:rsid w:val="009926FB"/>
    <w:rsid w:val="00994B1F"/>
    <w:rsid w:val="0099508F"/>
    <w:rsid w:val="00995B85"/>
    <w:rsid w:val="00996E41"/>
    <w:rsid w:val="00996E69"/>
    <w:rsid w:val="009A10B7"/>
    <w:rsid w:val="009A20FA"/>
    <w:rsid w:val="009A252F"/>
    <w:rsid w:val="009A3296"/>
    <w:rsid w:val="009A363D"/>
    <w:rsid w:val="009A4686"/>
    <w:rsid w:val="009A4D54"/>
    <w:rsid w:val="009A5575"/>
    <w:rsid w:val="009A56CA"/>
    <w:rsid w:val="009A6A45"/>
    <w:rsid w:val="009A7CFC"/>
    <w:rsid w:val="009B11D6"/>
    <w:rsid w:val="009B35CD"/>
    <w:rsid w:val="009B41AA"/>
    <w:rsid w:val="009B42E7"/>
    <w:rsid w:val="009B566D"/>
    <w:rsid w:val="009B6B55"/>
    <w:rsid w:val="009B724E"/>
    <w:rsid w:val="009C1460"/>
    <w:rsid w:val="009C1759"/>
    <w:rsid w:val="009C2947"/>
    <w:rsid w:val="009C64B2"/>
    <w:rsid w:val="009C784B"/>
    <w:rsid w:val="009D00D1"/>
    <w:rsid w:val="009D21C9"/>
    <w:rsid w:val="009D2D3E"/>
    <w:rsid w:val="009D410F"/>
    <w:rsid w:val="009D45C0"/>
    <w:rsid w:val="009D46C7"/>
    <w:rsid w:val="009D4807"/>
    <w:rsid w:val="009D493E"/>
    <w:rsid w:val="009D543A"/>
    <w:rsid w:val="009D7B39"/>
    <w:rsid w:val="009D7D74"/>
    <w:rsid w:val="009E006D"/>
    <w:rsid w:val="009E25F3"/>
    <w:rsid w:val="009E2D4E"/>
    <w:rsid w:val="009E3AF7"/>
    <w:rsid w:val="009E416A"/>
    <w:rsid w:val="009E6E29"/>
    <w:rsid w:val="009F04AA"/>
    <w:rsid w:val="009F06C2"/>
    <w:rsid w:val="009F0CD5"/>
    <w:rsid w:val="009F0F60"/>
    <w:rsid w:val="009F26A9"/>
    <w:rsid w:val="009F2BD1"/>
    <w:rsid w:val="009F317B"/>
    <w:rsid w:val="009F36D6"/>
    <w:rsid w:val="009F3A8E"/>
    <w:rsid w:val="009F425A"/>
    <w:rsid w:val="009F4C17"/>
    <w:rsid w:val="009F664F"/>
    <w:rsid w:val="009F6785"/>
    <w:rsid w:val="009F7B71"/>
    <w:rsid w:val="009F7FBC"/>
    <w:rsid w:val="00A00294"/>
    <w:rsid w:val="00A00ACF"/>
    <w:rsid w:val="00A01951"/>
    <w:rsid w:val="00A04946"/>
    <w:rsid w:val="00A056FE"/>
    <w:rsid w:val="00A069ED"/>
    <w:rsid w:val="00A070EC"/>
    <w:rsid w:val="00A11E68"/>
    <w:rsid w:val="00A14AFA"/>
    <w:rsid w:val="00A15848"/>
    <w:rsid w:val="00A164F3"/>
    <w:rsid w:val="00A1695B"/>
    <w:rsid w:val="00A16C07"/>
    <w:rsid w:val="00A16E03"/>
    <w:rsid w:val="00A216E4"/>
    <w:rsid w:val="00A21A80"/>
    <w:rsid w:val="00A22014"/>
    <w:rsid w:val="00A22375"/>
    <w:rsid w:val="00A23A87"/>
    <w:rsid w:val="00A24420"/>
    <w:rsid w:val="00A2517F"/>
    <w:rsid w:val="00A2589D"/>
    <w:rsid w:val="00A258D9"/>
    <w:rsid w:val="00A26F38"/>
    <w:rsid w:val="00A27E26"/>
    <w:rsid w:val="00A305C1"/>
    <w:rsid w:val="00A339F0"/>
    <w:rsid w:val="00A351C2"/>
    <w:rsid w:val="00A352F4"/>
    <w:rsid w:val="00A3550A"/>
    <w:rsid w:val="00A35B1B"/>
    <w:rsid w:val="00A36B07"/>
    <w:rsid w:val="00A37668"/>
    <w:rsid w:val="00A37890"/>
    <w:rsid w:val="00A37EB9"/>
    <w:rsid w:val="00A37F82"/>
    <w:rsid w:val="00A40B50"/>
    <w:rsid w:val="00A420B3"/>
    <w:rsid w:val="00A4266E"/>
    <w:rsid w:val="00A42D0C"/>
    <w:rsid w:val="00A44C77"/>
    <w:rsid w:val="00A45464"/>
    <w:rsid w:val="00A45D00"/>
    <w:rsid w:val="00A45E94"/>
    <w:rsid w:val="00A4709B"/>
    <w:rsid w:val="00A47C5F"/>
    <w:rsid w:val="00A50902"/>
    <w:rsid w:val="00A510ED"/>
    <w:rsid w:val="00A515C2"/>
    <w:rsid w:val="00A51746"/>
    <w:rsid w:val="00A51A61"/>
    <w:rsid w:val="00A51DBE"/>
    <w:rsid w:val="00A5315E"/>
    <w:rsid w:val="00A5624E"/>
    <w:rsid w:val="00A563EA"/>
    <w:rsid w:val="00A5727B"/>
    <w:rsid w:val="00A605F9"/>
    <w:rsid w:val="00A60AA4"/>
    <w:rsid w:val="00A62BD0"/>
    <w:rsid w:val="00A63213"/>
    <w:rsid w:val="00A640CA"/>
    <w:rsid w:val="00A6737D"/>
    <w:rsid w:val="00A70EB3"/>
    <w:rsid w:val="00A720A5"/>
    <w:rsid w:val="00A728D8"/>
    <w:rsid w:val="00A74726"/>
    <w:rsid w:val="00A74AB1"/>
    <w:rsid w:val="00A767FE"/>
    <w:rsid w:val="00A76A24"/>
    <w:rsid w:val="00A778C9"/>
    <w:rsid w:val="00A77C68"/>
    <w:rsid w:val="00A801E4"/>
    <w:rsid w:val="00A81880"/>
    <w:rsid w:val="00A86724"/>
    <w:rsid w:val="00A91504"/>
    <w:rsid w:val="00A928CE"/>
    <w:rsid w:val="00A96DDC"/>
    <w:rsid w:val="00A96E35"/>
    <w:rsid w:val="00AA0A47"/>
    <w:rsid w:val="00AA0B59"/>
    <w:rsid w:val="00AA3129"/>
    <w:rsid w:val="00AA3303"/>
    <w:rsid w:val="00AA36E3"/>
    <w:rsid w:val="00AA47D7"/>
    <w:rsid w:val="00AA4D1C"/>
    <w:rsid w:val="00AA5EAF"/>
    <w:rsid w:val="00AA6290"/>
    <w:rsid w:val="00AA6BF3"/>
    <w:rsid w:val="00AA7C6E"/>
    <w:rsid w:val="00AB1CBE"/>
    <w:rsid w:val="00AB4656"/>
    <w:rsid w:val="00AB7C22"/>
    <w:rsid w:val="00AC1188"/>
    <w:rsid w:val="00AC219B"/>
    <w:rsid w:val="00AC2479"/>
    <w:rsid w:val="00AC3110"/>
    <w:rsid w:val="00AC3C1E"/>
    <w:rsid w:val="00AC3D1D"/>
    <w:rsid w:val="00AC4613"/>
    <w:rsid w:val="00AC5BF3"/>
    <w:rsid w:val="00AC6D1A"/>
    <w:rsid w:val="00AD09C3"/>
    <w:rsid w:val="00AD3A67"/>
    <w:rsid w:val="00AD5444"/>
    <w:rsid w:val="00AD6CA5"/>
    <w:rsid w:val="00AE25E2"/>
    <w:rsid w:val="00AE39E1"/>
    <w:rsid w:val="00AE3A2B"/>
    <w:rsid w:val="00AE52B6"/>
    <w:rsid w:val="00AE6DF9"/>
    <w:rsid w:val="00AF016B"/>
    <w:rsid w:val="00AF046E"/>
    <w:rsid w:val="00AF2510"/>
    <w:rsid w:val="00AF485D"/>
    <w:rsid w:val="00AF589F"/>
    <w:rsid w:val="00AF6651"/>
    <w:rsid w:val="00B01C1B"/>
    <w:rsid w:val="00B02ADC"/>
    <w:rsid w:val="00B04DB8"/>
    <w:rsid w:val="00B04EB2"/>
    <w:rsid w:val="00B05921"/>
    <w:rsid w:val="00B06EC9"/>
    <w:rsid w:val="00B07188"/>
    <w:rsid w:val="00B1147A"/>
    <w:rsid w:val="00B11E69"/>
    <w:rsid w:val="00B122CD"/>
    <w:rsid w:val="00B124D0"/>
    <w:rsid w:val="00B12BFB"/>
    <w:rsid w:val="00B13640"/>
    <w:rsid w:val="00B13C3F"/>
    <w:rsid w:val="00B16B17"/>
    <w:rsid w:val="00B2267F"/>
    <w:rsid w:val="00B22D37"/>
    <w:rsid w:val="00B23EB8"/>
    <w:rsid w:val="00B24B6F"/>
    <w:rsid w:val="00B26622"/>
    <w:rsid w:val="00B26BE5"/>
    <w:rsid w:val="00B3245A"/>
    <w:rsid w:val="00B33D34"/>
    <w:rsid w:val="00B34209"/>
    <w:rsid w:val="00B34AEA"/>
    <w:rsid w:val="00B34EC6"/>
    <w:rsid w:val="00B35225"/>
    <w:rsid w:val="00B364E5"/>
    <w:rsid w:val="00B36671"/>
    <w:rsid w:val="00B36BE1"/>
    <w:rsid w:val="00B3749F"/>
    <w:rsid w:val="00B3782B"/>
    <w:rsid w:val="00B40447"/>
    <w:rsid w:val="00B4095B"/>
    <w:rsid w:val="00B45549"/>
    <w:rsid w:val="00B45F0A"/>
    <w:rsid w:val="00B50325"/>
    <w:rsid w:val="00B50C34"/>
    <w:rsid w:val="00B52AA0"/>
    <w:rsid w:val="00B53565"/>
    <w:rsid w:val="00B548BF"/>
    <w:rsid w:val="00B56DBC"/>
    <w:rsid w:val="00B6047F"/>
    <w:rsid w:val="00B6119A"/>
    <w:rsid w:val="00B61C1B"/>
    <w:rsid w:val="00B61E40"/>
    <w:rsid w:val="00B61FE4"/>
    <w:rsid w:val="00B6361C"/>
    <w:rsid w:val="00B64857"/>
    <w:rsid w:val="00B65590"/>
    <w:rsid w:val="00B65F68"/>
    <w:rsid w:val="00B6731F"/>
    <w:rsid w:val="00B7138F"/>
    <w:rsid w:val="00B72EE8"/>
    <w:rsid w:val="00B732E2"/>
    <w:rsid w:val="00B76349"/>
    <w:rsid w:val="00B77346"/>
    <w:rsid w:val="00B80ED3"/>
    <w:rsid w:val="00B81430"/>
    <w:rsid w:val="00B81EF3"/>
    <w:rsid w:val="00B83917"/>
    <w:rsid w:val="00B839EF"/>
    <w:rsid w:val="00B83D59"/>
    <w:rsid w:val="00B84401"/>
    <w:rsid w:val="00B844BB"/>
    <w:rsid w:val="00B84F53"/>
    <w:rsid w:val="00B86BCE"/>
    <w:rsid w:val="00B974A3"/>
    <w:rsid w:val="00B976F8"/>
    <w:rsid w:val="00BA0616"/>
    <w:rsid w:val="00BA1445"/>
    <w:rsid w:val="00BA2CFE"/>
    <w:rsid w:val="00BA3410"/>
    <w:rsid w:val="00BA5F95"/>
    <w:rsid w:val="00BA6A33"/>
    <w:rsid w:val="00BA6E45"/>
    <w:rsid w:val="00BA7501"/>
    <w:rsid w:val="00BA79DB"/>
    <w:rsid w:val="00BB036F"/>
    <w:rsid w:val="00BB2AFD"/>
    <w:rsid w:val="00BB2E12"/>
    <w:rsid w:val="00BB3AFF"/>
    <w:rsid w:val="00BB4245"/>
    <w:rsid w:val="00BB4F88"/>
    <w:rsid w:val="00BB67EE"/>
    <w:rsid w:val="00BB6D7F"/>
    <w:rsid w:val="00BC01AC"/>
    <w:rsid w:val="00BC2ACA"/>
    <w:rsid w:val="00BC3199"/>
    <w:rsid w:val="00BC4CF2"/>
    <w:rsid w:val="00BC75EF"/>
    <w:rsid w:val="00BC7906"/>
    <w:rsid w:val="00BC7A16"/>
    <w:rsid w:val="00BD393D"/>
    <w:rsid w:val="00BD6671"/>
    <w:rsid w:val="00BE055B"/>
    <w:rsid w:val="00BE28AE"/>
    <w:rsid w:val="00BE2BC0"/>
    <w:rsid w:val="00BE3040"/>
    <w:rsid w:val="00BE4139"/>
    <w:rsid w:val="00BE4205"/>
    <w:rsid w:val="00BE4DFF"/>
    <w:rsid w:val="00BE6E69"/>
    <w:rsid w:val="00BE7498"/>
    <w:rsid w:val="00BF0622"/>
    <w:rsid w:val="00BF1840"/>
    <w:rsid w:val="00BF1948"/>
    <w:rsid w:val="00BF260D"/>
    <w:rsid w:val="00BF2BD1"/>
    <w:rsid w:val="00BF5668"/>
    <w:rsid w:val="00BF6FF7"/>
    <w:rsid w:val="00BF708C"/>
    <w:rsid w:val="00BF75AD"/>
    <w:rsid w:val="00BF7DBE"/>
    <w:rsid w:val="00BF7E27"/>
    <w:rsid w:val="00C01369"/>
    <w:rsid w:val="00C01CBE"/>
    <w:rsid w:val="00C022A7"/>
    <w:rsid w:val="00C02821"/>
    <w:rsid w:val="00C02E80"/>
    <w:rsid w:val="00C03433"/>
    <w:rsid w:val="00C039BF"/>
    <w:rsid w:val="00C0491A"/>
    <w:rsid w:val="00C1341D"/>
    <w:rsid w:val="00C13551"/>
    <w:rsid w:val="00C142E6"/>
    <w:rsid w:val="00C1502B"/>
    <w:rsid w:val="00C1702C"/>
    <w:rsid w:val="00C20E13"/>
    <w:rsid w:val="00C21B34"/>
    <w:rsid w:val="00C23AEA"/>
    <w:rsid w:val="00C23E64"/>
    <w:rsid w:val="00C24034"/>
    <w:rsid w:val="00C244A5"/>
    <w:rsid w:val="00C256A2"/>
    <w:rsid w:val="00C26094"/>
    <w:rsid w:val="00C26912"/>
    <w:rsid w:val="00C277D1"/>
    <w:rsid w:val="00C277F7"/>
    <w:rsid w:val="00C27D65"/>
    <w:rsid w:val="00C3061B"/>
    <w:rsid w:val="00C31380"/>
    <w:rsid w:val="00C33059"/>
    <w:rsid w:val="00C3588E"/>
    <w:rsid w:val="00C35BF4"/>
    <w:rsid w:val="00C36BBB"/>
    <w:rsid w:val="00C36C5D"/>
    <w:rsid w:val="00C37E45"/>
    <w:rsid w:val="00C40169"/>
    <w:rsid w:val="00C44178"/>
    <w:rsid w:val="00C44ACC"/>
    <w:rsid w:val="00C454F2"/>
    <w:rsid w:val="00C47246"/>
    <w:rsid w:val="00C5075A"/>
    <w:rsid w:val="00C5140C"/>
    <w:rsid w:val="00C536E4"/>
    <w:rsid w:val="00C53849"/>
    <w:rsid w:val="00C5526C"/>
    <w:rsid w:val="00C57EBE"/>
    <w:rsid w:val="00C60277"/>
    <w:rsid w:val="00C60E85"/>
    <w:rsid w:val="00C62A86"/>
    <w:rsid w:val="00C631DA"/>
    <w:rsid w:val="00C63580"/>
    <w:rsid w:val="00C64984"/>
    <w:rsid w:val="00C66375"/>
    <w:rsid w:val="00C67177"/>
    <w:rsid w:val="00C6799E"/>
    <w:rsid w:val="00C71574"/>
    <w:rsid w:val="00C73C35"/>
    <w:rsid w:val="00C73F40"/>
    <w:rsid w:val="00C73F6E"/>
    <w:rsid w:val="00C74557"/>
    <w:rsid w:val="00C7546F"/>
    <w:rsid w:val="00C75BD2"/>
    <w:rsid w:val="00C8024B"/>
    <w:rsid w:val="00C813BC"/>
    <w:rsid w:val="00C82396"/>
    <w:rsid w:val="00C82E45"/>
    <w:rsid w:val="00C853D8"/>
    <w:rsid w:val="00C900A1"/>
    <w:rsid w:val="00C910AF"/>
    <w:rsid w:val="00C92843"/>
    <w:rsid w:val="00C92DD4"/>
    <w:rsid w:val="00C92EC7"/>
    <w:rsid w:val="00C93C66"/>
    <w:rsid w:val="00C943DE"/>
    <w:rsid w:val="00C953BA"/>
    <w:rsid w:val="00C966D1"/>
    <w:rsid w:val="00C979A4"/>
    <w:rsid w:val="00C97FFE"/>
    <w:rsid w:val="00CA2466"/>
    <w:rsid w:val="00CA2C3B"/>
    <w:rsid w:val="00CA57D6"/>
    <w:rsid w:val="00CA61DA"/>
    <w:rsid w:val="00CA7073"/>
    <w:rsid w:val="00CA7920"/>
    <w:rsid w:val="00CB200F"/>
    <w:rsid w:val="00CB2D6F"/>
    <w:rsid w:val="00CB3BE6"/>
    <w:rsid w:val="00CB3EE4"/>
    <w:rsid w:val="00CB5ADB"/>
    <w:rsid w:val="00CB651E"/>
    <w:rsid w:val="00CB6E27"/>
    <w:rsid w:val="00CB6FA7"/>
    <w:rsid w:val="00CB6FBB"/>
    <w:rsid w:val="00CC0A0D"/>
    <w:rsid w:val="00CC0B40"/>
    <w:rsid w:val="00CC126A"/>
    <w:rsid w:val="00CC5D75"/>
    <w:rsid w:val="00CC6351"/>
    <w:rsid w:val="00CC6586"/>
    <w:rsid w:val="00CC6E8F"/>
    <w:rsid w:val="00CC79F3"/>
    <w:rsid w:val="00CD1ECE"/>
    <w:rsid w:val="00CD2212"/>
    <w:rsid w:val="00CD290D"/>
    <w:rsid w:val="00CD2C2B"/>
    <w:rsid w:val="00CD2EBA"/>
    <w:rsid w:val="00CD3B29"/>
    <w:rsid w:val="00CD3C2B"/>
    <w:rsid w:val="00CD623E"/>
    <w:rsid w:val="00CD752E"/>
    <w:rsid w:val="00CD7A82"/>
    <w:rsid w:val="00CD7A83"/>
    <w:rsid w:val="00CE082D"/>
    <w:rsid w:val="00CE16D0"/>
    <w:rsid w:val="00CE2EA0"/>
    <w:rsid w:val="00CE3DEE"/>
    <w:rsid w:val="00CE7556"/>
    <w:rsid w:val="00CF0019"/>
    <w:rsid w:val="00CF058C"/>
    <w:rsid w:val="00CF16C3"/>
    <w:rsid w:val="00CF2E41"/>
    <w:rsid w:val="00CF3248"/>
    <w:rsid w:val="00CF326D"/>
    <w:rsid w:val="00CF3B73"/>
    <w:rsid w:val="00CF47D5"/>
    <w:rsid w:val="00CF4FF8"/>
    <w:rsid w:val="00CF5A55"/>
    <w:rsid w:val="00CF66CA"/>
    <w:rsid w:val="00CF6905"/>
    <w:rsid w:val="00D00608"/>
    <w:rsid w:val="00D00705"/>
    <w:rsid w:val="00D010C7"/>
    <w:rsid w:val="00D03F0A"/>
    <w:rsid w:val="00D050B7"/>
    <w:rsid w:val="00D0737B"/>
    <w:rsid w:val="00D1038A"/>
    <w:rsid w:val="00D11E91"/>
    <w:rsid w:val="00D1207C"/>
    <w:rsid w:val="00D129B6"/>
    <w:rsid w:val="00D1458C"/>
    <w:rsid w:val="00D158B4"/>
    <w:rsid w:val="00D1672F"/>
    <w:rsid w:val="00D168AF"/>
    <w:rsid w:val="00D16D5E"/>
    <w:rsid w:val="00D209C2"/>
    <w:rsid w:val="00D214B1"/>
    <w:rsid w:val="00D215ED"/>
    <w:rsid w:val="00D22F30"/>
    <w:rsid w:val="00D234CF"/>
    <w:rsid w:val="00D2400D"/>
    <w:rsid w:val="00D24902"/>
    <w:rsid w:val="00D25935"/>
    <w:rsid w:val="00D25DCB"/>
    <w:rsid w:val="00D261D6"/>
    <w:rsid w:val="00D2685C"/>
    <w:rsid w:val="00D3070C"/>
    <w:rsid w:val="00D3206E"/>
    <w:rsid w:val="00D32A6C"/>
    <w:rsid w:val="00D34C6C"/>
    <w:rsid w:val="00D35CDA"/>
    <w:rsid w:val="00D3643B"/>
    <w:rsid w:val="00D3672F"/>
    <w:rsid w:val="00D36C1F"/>
    <w:rsid w:val="00D37903"/>
    <w:rsid w:val="00D407E7"/>
    <w:rsid w:val="00D4145B"/>
    <w:rsid w:val="00D41582"/>
    <w:rsid w:val="00D41838"/>
    <w:rsid w:val="00D44013"/>
    <w:rsid w:val="00D44507"/>
    <w:rsid w:val="00D44D44"/>
    <w:rsid w:val="00D44E0A"/>
    <w:rsid w:val="00D46BDA"/>
    <w:rsid w:val="00D47415"/>
    <w:rsid w:val="00D51091"/>
    <w:rsid w:val="00D523D4"/>
    <w:rsid w:val="00D52D4D"/>
    <w:rsid w:val="00D546C1"/>
    <w:rsid w:val="00D54C8A"/>
    <w:rsid w:val="00D6074D"/>
    <w:rsid w:val="00D618B2"/>
    <w:rsid w:val="00D61E14"/>
    <w:rsid w:val="00D62743"/>
    <w:rsid w:val="00D62AFC"/>
    <w:rsid w:val="00D62C55"/>
    <w:rsid w:val="00D65922"/>
    <w:rsid w:val="00D66AA6"/>
    <w:rsid w:val="00D71A5E"/>
    <w:rsid w:val="00D71D7B"/>
    <w:rsid w:val="00D72B34"/>
    <w:rsid w:val="00D730CA"/>
    <w:rsid w:val="00D73A97"/>
    <w:rsid w:val="00D73ABA"/>
    <w:rsid w:val="00D745AC"/>
    <w:rsid w:val="00D751BF"/>
    <w:rsid w:val="00D75399"/>
    <w:rsid w:val="00D75A7D"/>
    <w:rsid w:val="00D75FD5"/>
    <w:rsid w:val="00D809AE"/>
    <w:rsid w:val="00D8254E"/>
    <w:rsid w:val="00D84F2D"/>
    <w:rsid w:val="00D86FE7"/>
    <w:rsid w:val="00D91E38"/>
    <w:rsid w:val="00D9230E"/>
    <w:rsid w:val="00D92429"/>
    <w:rsid w:val="00D9474B"/>
    <w:rsid w:val="00D977A9"/>
    <w:rsid w:val="00DA0DE6"/>
    <w:rsid w:val="00DA1854"/>
    <w:rsid w:val="00DA6A00"/>
    <w:rsid w:val="00DB047D"/>
    <w:rsid w:val="00DB0E1B"/>
    <w:rsid w:val="00DB0F54"/>
    <w:rsid w:val="00DB3595"/>
    <w:rsid w:val="00DB414B"/>
    <w:rsid w:val="00DB79AC"/>
    <w:rsid w:val="00DC01E1"/>
    <w:rsid w:val="00DC074D"/>
    <w:rsid w:val="00DC136C"/>
    <w:rsid w:val="00DC141B"/>
    <w:rsid w:val="00DC5444"/>
    <w:rsid w:val="00DC74CE"/>
    <w:rsid w:val="00DC75FD"/>
    <w:rsid w:val="00DD29FB"/>
    <w:rsid w:val="00DD2C30"/>
    <w:rsid w:val="00DD328A"/>
    <w:rsid w:val="00DD3889"/>
    <w:rsid w:val="00DE2327"/>
    <w:rsid w:val="00DE3078"/>
    <w:rsid w:val="00DE35E9"/>
    <w:rsid w:val="00DE42C4"/>
    <w:rsid w:val="00DE4613"/>
    <w:rsid w:val="00DF2FEF"/>
    <w:rsid w:val="00DF396E"/>
    <w:rsid w:val="00DF409B"/>
    <w:rsid w:val="00DF4642"/>
    <w:rsid w:val="00DF5327"/>
    <w:rsid w:val="00DF6717"/>
    <w:rsid w:val="00DF6950"/>
    <w:rsid w:val="00DF7C32"/>
    <w:rsid w:val="00DF7D23"/>
    <w:rsid w:val="00E02A38"/>
    <w:rsid w:val="00E046EF"/>
    <w:rsid w:val="00E05B31"/>
    <w:rsid w:val="00E066C7"/>
    <w:rsid w:val="00E06D64"/>
    <w:rsid w:val="00E0776D"/>
    <w:rsid w:val="00E07C93"/>
    <w:rsid w:val="00E116B2"/>
    <w:rsid w:val="00E11E62"/>
    <w:rsid w:val="00E11E8D"/>
    <w:rsid w:val="00E13F99"/>
    <w:rsid w:val="00E141A6"/>
    <w:rsid w:val="00E14C56"/>
    <w:rsid w:val="00E155CA"/>
    <w:rsid w:val="00E20CD1"/>
    <w:rsid w:val="00E211A0"/>
    <w:rsid w:val="00E21B44"/>
    <w:rsid w:val="00E23A0F"/>
    <w:rsid w:val="00E26768"/>
    <w:rsid w:val="00E273F1"/>
    <w:rsid w:val="00E30211"/>
    <w:rsid w:val="00E30526"/>
    <w:rsid w:val="00E32587"/>
    <w:rsid w:val="00E33915"/>
    <w:rsid w:val="00E34420"/>
    <w:rsid w:val="00E35381"/>
    <w:rsid w:val="00E374EB"/>
    <w:rsid w:val="00E409AE"/>
    <w:rsid w:val="00E40AB6"/>
    <w:rsid w:val="00E411A3"/>
    <w:rsid w:val="00E41F83"/>
    <w:rsid w:val="00E4500A"/>
    <w:rsid w:val="00E460FC"/>
    <w:rsid w:val="00E46F63"/>
    <w:rsid w:val="00E50802"/>
    <w:rsid w:val="00E50ED1"/>
    <w:rsid w:val="00E512CA"/>
    <w:rsid w:val="00E52218"/>
    <w:rsid w:val="00E52D07"/>
    <w:rsid w:val="00E53B43"/>
    <w:rsid w:val="00E53DAC"/>
    <w:rsid w:val="00E6024A"/>
    <w:rsid w:val="00E60E4E"/>
    <w:rsid w:val="00E61027"/>
    <w:rsid w:val="00E61E85"/>
    <w:rsid w:val="00E621C0"/>
    <w:rsid w:val="00E63A15"/>
    <w:rsid w:val="00E63ACF"/>
    <w:rsid w:val="00E6547C"/>
    <w:rsid w:val="00E677B1"/>
    <w:rsid w:val="00E701F1"/>
    <w:rsid w:val="00E7031B"/>
    <w:rsid w:val="00E714D3"/>
    <w:rsid w:val="00E714ED"/>
    <w:rsid w:val="00E71EFF"/>
    <w:rsid w:val="00E72F32"/>
    <w:rsid w:val="00E75BAD"/>
    <w:rsid w:val="00E76C1E"/>
    <w:rsid w:val="00E777A8"/>
    <w:rsid w:val="00E805B8"/>
    <w:rsid w:val="00E805C7"/>
    <w:rsid w:val="00E819E0"/>
    <w:rsid w:val="00E81FFC"/>
    <w:rsid w:val="00E8204D"/>
    <w:rsid w:val="00E82663"/>
    <w:rsid w:val="00E8267B"/>
    <w:rsid w:val="00E8461E"/>
    <w:rsid w:val="00E866D2"/>
    <w:rsid w:val="00E87B12"/>
    <w:rsid w:val="00E93425"/>
    <w:rsid w:val="00E9463C"/>
    <w:rsid w:val="00E956BF"/>
    <w:rsid w:val="00E961FC"/>
    <w:rsid w:val="00EA02CB"/>
    <w:rsid w:val="00EA65F3"/>
    <w:rsid w:val="00EA68D5"/>
    <w:rsid w:val="00EB0890"/>
    <w:rsid w:val="00EB3673"/>
    <w:rsid w:val="00EB43C6"/>
    <w:rsid w:val="00EB5069"/>
    <w:rsid w:val="00EB5798"/>
    <w:rsid w:val="00EB6446"/>
    <w:rsid w:val="00EB6C4D"/>
    <w:rsid w:val="00EC5035"/>
    <w:rsid w:val="00EC5BE2"/>
    <w:rsid w:val="00EC7D68"/>
    <w:rsid w:val="00ED16BC"/>
    <w:rsid w:val="00ED2563"/>
    <w:rsid w:val="00ED3293"/>
    <w:rsid w:val="00ED3B0B"/>
    <w:rsid w:val="00ED72B9"/>
    <w:rsid w:val="00EE23A2"/>
    <w:rsid w:val="00EE23AF"/>
    <w:rsid w:val="00EE3591"/>
    <w:rsid w:val="00EE6BD8"/>
    <w:rsid w:val="00EE6D31"/>
    <w:rsid w:val="00EE6F22"/>
    <w:rsid w:val="00EF1931"/>
    <w:rsid w:val="00EF2346"/>
    <w:rsid w:val="00EF3658"/>
    <w:rsid w:val="00EF3B87"/>
    <w:rsid w:val="00EF4A5D"/>
    <w:rsid w:val="00EF500E"/>
    <w:rsid w:val="00F022B8"/>
    <w:rsid w:val="00F0386B"/>
    <w:rsid w:val="00F04843"/>
    <w:rsid w:val="00F07ACF"/>
    <w:rsid w:val="00F115CB"/>
    <w:rsid w:val="00F15BDD"/>
    <w:rsid w:val="00F15C73"/>
    <w:rsid w:val="00F15CCB"/>
    <w:rsid w:val="00F16F03"/>
    <w:rsid w:val="00F21F17"/>
    <w:rsid w:val="00F22515"/>
    <w:rsid w:val="00F248B1"/>
    <w:rsid w:val="00F26739"/>
    <w:rsid w:val="00F26C14"/>
    <w:rsid w:val="00F27FDE"/>
    <w:rsid w:val="00F3027A"/>
    <w:rsid w:val="00F31219"/>
    <w:rsid w:val="00F31C7C"/>
    <w:rsid w:val="00F32B16"/>
    <w:rsid w:val="00F33753"/>
    <w:rsid w:val="00F33857"/>
    <w:rsid w:val="00F33C26"/>
    <w:rsid w:val="00F34420"/>
    <w:rsid w:val="00F36D8E"/>
    <w:rsid w:val="00F37F8F"/>
    <w:rsid w:val="00F40BEF"/>
    <w:rsid w:val="00F40C8D"/>
    <w:rsid w:val="00F41351"/>
    <w:rsid w:val="00F41779"/>
    <w:rsid w:val="00F426A0"/>
    <w:rsid w:val="00F4278E"/>
    <w:rsid w:val="00F455D2"/>
    <w:rsid w:val="00F50EBE"/>
    <w:rsid w:val="00F52723"/>
    <w:rsid w:val="00F52917"/>
    <w:rsid w:val="00F53969"/>
    <w:rsid w:val="00F54C6B"/>
    <w:rsid w:val="00F606D4"/>
    <w:rsid w:val="00F61AEB"/>
    <w:rsid w:val="00F65046"/>
    <w:rsid w:val="00F655C1"/>
    <w:rsid w:val="00F65C95"/>
    <w:rsid w:val="00F66227"/>
    <w:rsid w:val="00F66932"/>
    <w:rsid w:val="00F70EB8"/>
    <w:rsid w:val="00F70F13"/>
    <w:rsid w:val="00F71C4E"/>
    <w:rsid w:val="00F72591"/>
    <w:rsid w:val="00F72CCF"/>
    <w:rsid w:val="00F72D16"/>
    <w:rsid w:val="00F732F8"/>
    <w:rsid w:val="00F7439E"/>
    <w:rsid w:val="00F7597A"/>
    <w:rsid w:val="00F759EF"/>
    <w:rsid w:val="00F75A3C"/>
    <w:rsid w:val="00F77351"/>
    <w:rsid w:val="00F7747C"/>
    <w:rsid w:val="00F80E5D"/>
    <w:rsid w:val="00F8147D"/>
    <w:rsid w:val="00F81527"/>
    <w:rsid w:val="00F85634"/>
    <w:rsid w:val="00F8711B"/>
    <w:rsid w:val="00F8730E"/>
    <w:rsid w:val="00F909E6"/>
    <w:rsid w:val="00F95D6E"/>
    <w:rsid w:val="00FA43B8"/>
    <w:rsid w:val="00FA5564"/>
    <w:rsid w:val="00FA58EE"/>
    <w:rsid w:val="00FA6F77"/>
    <w:rsid w:val="00FA7297"/>
    <w:rsid w:val="00FA75DE"/>
    <w:rsid w:val="00FA7E46"/>
    <w:rsid w:val="00FB2669"/>
    <w:rsid w:val="00FB2CB8"/>
    <w:rsid w:val="00FB3A04"/>
    <w:rsid w:val="00FB5CE5"/>
    <w:rsid w:val="00FB7D19"/>
    <w:rsid w:val="00FC026F"/>
    <w:rsid w:val="00FC1446"/>
    <w:rsid w:val="00FC26BE"/>
    <w:rsid w:val="00FC2BF1"/>
    <w:rsid w:val="00FC411C"/>
    <w:rsid w:val="00FC4AFE"/>
    <w:rsid w:val="00FC4EF1"/>
    <w:rsid w:val="00FC64BC"/>
    <w:rsid w:val="00FC66FE"/>
    <w:rsid w:val="00FC6BAB"/>
    <w:rsid w:val="00FC7B98"/>
    <w:rsid w:val="00FD203F"/>
    <w:rsid w:val="00FD231F"/>
    <w:rsid w:val="00FD625C"/>
    <w:rsid w:val="00FD63CF"/>
    <w:rsid w:val="00FD64DA"/>
    <w:rsid w:val="00FD65C0"/>
    <w:rsid w:val="00FD74BD"/>
    <w:rsid w:val="00FD7E02"/>
    <w:rsid w:val="00FE2649"/>
    <w:rsid w:val="00FE2E24"/>
    <w:rsid w:val="00FE419B"/>
    <w:rsid w:val="00FE499D"/>
    <w:rsid w:val="00FE5FEC"/>
    <w:rsid w:val="00FE6025"/>
    <w:rsid w:val="00FE605B"/>
    <w:rsid w:val="00FF42C7"/>
    <w:rsid w:val="00FF58C1"/>
    <w:rsid w:val="00FF613C"/>
    <w:rsid w:val="00FF6979"/>
    <w:rsid w:val="00FF7267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CD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CommentReference">
    <w:name w:val="annotation reference"/>
    <w:basedOn w:val="DefaultParagraphFont"/>
    <w:unhideWhenUsed/>
    <w:qFormat/>
    <w:rsid w:val="00446C8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446C8C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446C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C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C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Normal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Normal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">
    <w:name w:val="列表段落2"/>
    <w:basedOn w:val="Normal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TableNormal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FB2CB8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B2CB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791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1">
    <w:name w:val="B1 (文字)"/>
    <w:link w:val="B10"/>
    <w:qFormat/>
    <w:locked/>
    <w:rsid w:val="00C36C5D"/>
    <w:rPr>
      <w:lang w:eastAsia="en-US"/>
    </w:rPr>
  </w:style>
  <w:style w:type="paragraph" w:customStyle="1" w:styleId="B10">
    <w:name w:val="B1"/>
    <w:basedOn w:val="Normal"/>
    <w:link w:val="B1"/>
    <w:qFormat/>
    <w:rsid w:val="00C36C5D"/>
    <w:pPr>
      <w:widowControl/>
      <w:spacing w:after="180"/>
      <w:ind w:left="568" w:hanging="284"/>
      <w:jc w:val="left"/>
    </w:pPr>
    <w:rPr>
      <w:lang w:eastAsia="en-US"/>
    </w:rPr>
  </w:style>
  <w:style w:type="character" w:customStyle="1" w:styleId="cf01">
    <w:name w:val="cf01"/>
    <w:basedOn w:val="DefaultParagraphFont"/>
    <w:qFormat/>
    <w:rsid w:val="00C36C5D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CF5A55"/>
  </w:style>
  <w:style w:type="character" w:customStyle="1" w:styleId="B1Char1">
    <w:name w:val="B1 Char1"/>
    <w:basedOn w:val="DefaultParagraphFont"/>
    <w:qFormat/>
    <w:rsid w:val="00986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4836057-62ED-4B21-A96E-45019F1593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2681</Words>
  <Characters>15282</Characters>
  <Application>Microsoft Office Word</Application>
  <DocSecurity>0</DocSecurity>
  <Lines>127</Lines>
  <Paragraphs>35</Paragraphs>
  <ScaleCrop>false</ScaleCrop>
  <Company>vivo</Company>
  <LinksUpToDate>false</LinksUpToDate>
  <CharactersWithSpaces>17928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vivo(Boubacar)</cp:lastModifiedBy>
  <cp:revision>4</cp:revision>
  <dcterms:created xsi:type="dcterms:W3CDTF">2024-09-30T10:09:00Z</dcterms:created>
  <dcterms:modified xsi:type="dcterms:W3CDTF">2024-10-01T06:15:00Z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